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185" w:rsidRDefault="0045651F">
      <w:pPr>
        <w:pStyle w:val="Standard"/>
        <w:widowControl/>
        <w:tabs>
          <w:tab w:val="left" w:pos="8460"/>
        </w:tabs>
        <w:snapToGrid w:val="0"/>
        <w:spacing w:line="360" w:lineRule="exact"/>
        <w:ind w:right="120"/>
        <w:jc w:val="center"/>
      </w:pPr>
      <w:bookmarkStart w:id="0" w:name="_GoBack"/>
      <w:bookmarkEnd w:id="0"/>
      <w:r>
        <w:rPr>
          <w:rFonts w:ascii="標楷體" w:eastAsia="標楷體" w:hAnsi="標楷體"/>
          <w:b/>
          <w:color w:val="000000"/>
          <w:sz w:val="32"/>
          <w:szCs w:val="32"/>
        </w:rPr>
        <w:t>教育部國民及學前教育署補助高級中等以下學校辦理藝術教育作業要點第六點修正規定</w:t>
      </w:r>
    </w:p>
    <w:p w:rsidR="007F7185" w:rsidRDefault="007F7185">
      <w:pPr>
        <w:pStyle w:val="Standard"/>
        <w:widowControl/>
        <w:tabs>
          <w:tab w:val="left" w:pos="8460"/>
        </w:tabs>
        <w:snapToGrid w:val="0"/>
        <w:spacing w:line="360" w:lineRule="exact"/>
        <w:ind w:right="120"/>
        <w:jc w:val="center"/>
        <w:rPr>
          <w:rFonts w:ascii="標楷體" w:eastAsia="標楷體" w:hAnsi="標楷體"/>
          <w:b/>
          <w:color w:val="000000"/>
          <w:sz w:val="32"/>
          <w:szCs w:val="32"/>
        </w:rPr>
      </w:pPr>
    </w:p>
    <w:p w:rsidR="007F7185" w:rsidRDefault="0045651F">
      <w:pPr>
        <w:pStyle w:val="Standard"/>
        <w:widowControl/>
        <w:tabs>
          <w:tab w:val="left" w:pos="9027"/>
        </w:tabs>
        <w:snapToGrid w:val="0"/>
        <w:spacing w:line="360" w:lineRule="exact"/>
        <w:ind w:left="567" w:right="120" w:hanging="567"/>
      </w:pPr>
      <w:r>
        <w:rPr>
          <w:rFonts w:ascii="標楷體" w:eastAsia="標楷體" w:hAnsi="標楷體"/>
          <w:b/>
          <w:color w:val="000000"/>
          <w:sz w:val="32"/>
          <w:szCs w:val="32"/>
        </w:rPr>
        <w:t>六、補助對象為直轄市、縣（市）政府主管之學校者，應 依中央對直轄市、縣（市）政府補助辦理之規定及配合本署獲配年度預算額度，就各直轄市、縣（市）政府財力級次，給予不同補助比率，相關直轄市、縣（市）政府應相對編列分擔款；其最高補助比率如下：</w:t>
      </w:r>
    </w:p>
    <w:p w:rsidR="007F7185" w:rsidRDefault="0045651F">
      <w:pPr>
        <w:pStyle w:val="Standard"/>
        <w:widowControl/>
        <w:tabs>
          <w:tab w:val="left" w:pos="9027"/>
        </w:tabs>
        <w:snapToGrid w:val="0"/>
        <w:spacing w:line="360" w:lineRule="exact"/>
        <w:ind w:left="567" w:right="120" w:hanging="567"/>
      </w:pPr>
      <w:r>
        <w:rPr>
          <w:rFonts w:ascii="標楷體" w:eastAsia="標楷體" w:hAnsi="標楷體"/>
          <w:b/>
          <w:color w:val="000000"/>
          <w:sz w:val="32"/>
          <w:szCs w:val="32"/>
        </w:rPr>
        <w:t xml:space="preserve">  （一）第一級：百分之八十。</w:t>
      </w:r>
    </w:p>
    <w:p w:rsidR="007F7185" w:rsidRDefault="0045651F">
      <w:pPr>
        <w:pStyle w:val="Standard"/>
        <w:widowControl/>
        <w:tabs>
          <w:tab w:val="left" w:pos="9027"/>
        </w:tabs>
        <w:snapToGrid w:val="0"/>
        <w:spacing w:line="360" w:lineRule="exact"/>
        <w:ind w:left="567" w:right="120" w:hanging="567"/>
      </w:pPr>
      <w:r>
        <w:rPr>
          <w:rFonts w:ascii="標楷體" w:eastAsia="標楷體" w:hAnsi="標楷體"/>
          <w:b/>
          <w:color w:val="000000"/>
          <w:sz w:val="32"/>
          <w:szCs w:val="32"/>
        </w:rPr>
        <w:t xml:space="preserve">  （二）第二級：百分之八十五。</w:t>
      </w:r>
    </w:p>
    <w:p w:rsidR="007F7185" w:rsidRDefault="0045651F">
      <w:pPr>
        <w:pStyle w:val="Standard"/>
        <w:widowControl/>
        <w:tabs>
          <w:tab w:val="left" w:pos="8460"/>
        </w:tabs>
        <w:snapToGrid w:val="0"/>
        <w:spacing w:line="360" w:lineRule="exact"/>
        <w:ind w:right="120"/>
      </w:pPr>
      <w:r>
        <w:rPr>
          <w:rFonts w:ascii="標楷體" w:eastAsia="標楷體" w:hAnsi="標楷體"/>
          <w:b/>
          <w:color w:val="000000"/>
          <w:sz w:val="32"/>
          <w:szCs w:val="32"/>
        </w:rPr>
        <w:t xml:space="preserve">  （三）第三級：百分之八十六。</w:t>
      </w:r>
    </w:p>
    <w:p w:rsidR="007F7185" w:rsidRDefault="0045651F">
      <w:pPr>
        <w:pStyle w:val="Standard"/>
        <w:widowControl/>
        <w:tabs>
          <w:tab w:val="left" w:pos="8460"/>
        </w:tabs>
        <w:snapToGrid w:val="0"/>
        <w:spacing w:line="360" w:lineRule="exact"/>
        <w:ind w:right="120"/>
      </w:pPr>
      <w:r>
        <w:rPr>
          <w:rFonts w:ascii="標楷體" w:eastAsia="標楷體" w:hAnsi="標楷體"/>
          <w:b/>
          <w:color w:val="000000"/>
          <w:sz w:val="32"/>
          <w:szCs w:val="32"/>
        </w:rPr>
        <w:t xml:space="preserve">  （四）第四級：百分之八十九。</w:t>
      </w:r>
    </w:p>
    <w:p w:rsidR="007F7185" w:rsidRDefault="0045651F">
      <w:pPr>
        <w:pStyle w:val="Standard"/>
        <w:widowControl/>
        <w:tabs>
          <w:tab w:val="left" w:pos="8460"/>
        </w:tabs>
        <w:snapToGrid w:val="0"/>
        <w:spacing w:line="360" w:lineRule="exact"/>
        <w:ind w:right="120"/>
      </w:pPr>
      <w:r>
        <w:rPr>
          <w:rFonts w:ascii="標楷體" w:eastAsia="標楷體" w:hAnsi="標楷體"/>
          <w:b/>
          <w:color w:val="000000"/>
          <w:sz w:val="32"/>
          <w:szCs w:val="32"/>
        </w:rPr>
        <w:t xml:space="preserve">  （五）第五級：百分之九十。</w:t>
      </w:r>
    </w:p>
    <w:p w:rsidR="007F7185" w:rsidRDefault="007F7185">
      <w:pPr>
        <w:pStyle w:val="Standard"/>
        <w:widowControl/>
        <w:tabs>
          <w:tab w:val="left" w:pos="8460"/>
        </w:tabs>
        <w:snapToGrid w:val="0"/>
        <w:spacing w:line="360" w:lineRule="exact"/>
        <w:ind w:right="120"/>
        <w:jc w:val="center"/>
        <w:rPr>
          <w:rFonts w:ascii="標楷體" w:eastAsia="標楷體" w:hAnsi="標楷體"/>
          <w:b/>
          <w:color w:val="000000"/>
          <w:sz w:val="32"/>
          <w:szCs w:val="32"/>
        </w:rPr>
      </w:pPr>
    </w:p>
    <w:p w:rsidR="007F7185" w:rsidRDefault="007F7185">
      <w:pPr>
        <w:pStyle w:val="Standard"/>
        <w:spacing w:line="420" w:lineRule="exact"/>
        <w:jc w:val="center"/>
      </w:pPr>
    </w:p>
    <w:sectPr w:rsidR="007F7185">
      <w:footerReference w:type="default" r:id="rId7"/>
      <w:pgSz w:w="11906" w:h="16838"/>
      <w:pgMar w:top="1440" w:right="1800" w:bottom="1440" w:left="1800"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339" w:rsidRDefault="00496339">
      <w:r>
        <w:separator/>
      </w:r>
    </w:p>
  </w:endnote>
  <w:endnote w:type="continuationSeparator" w:id="0">
    <w:p w:rsidR="00496339" w:rsidRDefault="00496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B85" w:rsidRDefault="0045651F">
    <w:pPr>
      <w:pStyle w:val="a7"/>
      <w:jc w:val="center"/>
    </w:pPr>
    <w:r>
      <w:rPr>
        <w:lang w:val="zh-TW"/>
      </w:rPr>
      <w:fldChar w:fldCharType="begin"/>
    </w:r>
    <w:r>
      <w:rPr>
        <w:lang w:val="zh-TW"/>
      </w:rPr>
      <w:instrText xml:space="preserve"> PAGE </w:instrText>
    </w:r>
    <w:r>
      <w:rPr>
        <w:lang w:val="zh-TW"/>
      </w:rPr>
      <w:fldChar w:fldCharType="separate"/>
    </w:r>
    <w:r w:rsidR="008E3C17">
      <w:rPr>
        <w:noProof/>
        <w:lang w:val="zh-TW"/>
      </w:rPr>
      <w:t>1</w:t>
    </w:r>
    <w:r>
      <w:rPr>
        <w:lang w:val="zh-TW"/>
      </w:rPr>
      <w:fldChar w:fldCharType="end"/>
    </w:r>
  </w:p>
  <w:p w:rsidR="00476B85" w:rsidRDefault="004963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339" w:rsidRDefault="00496339">
      <w:r>
        <w:rPr>
          <w:color w:val="000000"/>
        </w:rPr>
        <w:separator/>
      </w:r>
    </w:p>
  </w:footnote>
  <w:footnote w:type="continuationSeparator" w:id="0">
    <w:p w:rsidR="00496339" w:rsidRDefault="00496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8A0"/>
    <w:multiLevelType w:val="multilevel"/>
    <w:tmpl w:val="0DCE012C"/>
    <w:styleLink w:val="WWNum12"/>
    <w:lvl w:ilvl="0">
      <w:start w:val="1"/>
      <w:numFmt w:val="japaneseCounting"/>
      <w:lvlText w:val="%1、"/>
      <w:lvlJc w:val="left"/>
      <w:rPr>
        <w:rFonts w:cs="Times New Roman"/>
        <w:lang w:val="en-US"/>
      </w:rPr>
    </w:lvl>
    <w:lvl w:ilvl="1">
      <w:start w:val="1"/>
      <w:numFmt w:val="japaneseCounting"/>
      <w:lvlText w:val="（%2）"/>
      <w:lvlJc w:val="left"/>
      <w:rPr>
        <w:rFonts w:cs="Times New Roman"/>
        <w:color w:val="000000"/>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1" w15:restartNumberingAfterBreak="0">
    <w:nsid w:val="064E138B"/>
    <w:multiLevelType w:val="multilevel"/>
    <w:tmpl w:val="FD345702"/>
    <w:styleLink w:val="WWNum15"/>
    <w:lvl w:ilvl="0">
      <w:start w:val="1"/>
      <w:numFmt w:val="decimal"/>
      <w:lvlText w:val="%1."/>
      <w:lvlJc w:val="left"/>
      <w:rPr>
        <w:rFonts w:cs="Times New Roman"/>
      </w:rPr>
    </w:lvl>
    <w:lvl w:ilvl="1">
      <w:start w:val="2"/>
      <w:numFmt w:val="japaneseCounting"/>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2" w15:restartNumberingAfterBreak="0">
    <w:nsid w:val="0BFD1BE9"/>
    <w:multiLevelType w:val="multilevel"/>
    <w:tmpl w:val="D7080158"/>
    <w:styleLink w:val="WWNum28"/>
    <w:lvl w:ilvl="0">
      <w:start w:val="5"/>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0CF709DB"/>
    <w:multiLevelType w:val="multilevel"/>
    <w:tmpl w:val="7B8E6258"/>
    <w:styleLink w:val="WWNum25"/>
    <w:lvl w:ilvl="0">
      <w:start w:val="1"/>
      <w:numFmt w:val="decimal"/>
      <w:lvlText w:val="%1、"/>
      <w:lvlJc w:val="left"/>
      <w:rPr>
        <w:u w:val="none"/>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15:restartNumberingAfterBreak="0">
    <w:nsid w:val="16F727C7"/>
    <w:multiLevelType w:val="multilevel"/>
    <w:tmpl w:val="8BF6D630"/>
    <w:styleLink w:val="WWNum21"/>
    <w:lvl w:ilvl="0">
      <w:start w:val="1"/>
      <w:numFmt w:val="japaneseCounting"/>
      <w:lvlText w:val="%1、"/>
      <w:lvlJc w:val="left"/>
      <w:rPr>
        <w:rFonts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5" w15:restartNumberingAfterBreak="0">
    <w:nsid w:val="1901766B"/>
    <w:multiLevelType w:val="multilevel"/>
    <w:tmpl w:val="72209FB0"/>
    <w:styleLink w:val="WWNum2"/>
    <w:lvl w:ilvl="0">
      <w:start w:val="1"/>
      <w:numFmt w:val="decimal"/>
      <w:lvlText w:val="%1."/>
      <w:lvlJc w:val="left"/>
      <w:rPr>
        <w:rFonts w:cs="Times New Roman"/>
        <w:sz w:val="24"/>
        <w:szCs w:val="24"/>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6" w15:restartNumberingAfterBreak="0">
    <w:nsid w:val="1DB72A6C"/>
    <w:multiLevelType w:val="multilevel"/>
    <w:tmpl w:val="5AC80EE6"/>
    <w:styleLink w:val="WWNum5"/>
    <w:lvl w:ilvl="0">
      <w:start w:val="1"/>
      <w:numFmt w:val="japaneseCounting"/>
      <w:lvlText w:val="%1、"/>
      <w:lvlJc w:val="left"/>
      <w:rPr>
        <w:rFonts w:cs="Times New Roman"/>
        <w:sz w:val="24"/>
        <w:szCs w:val="24"/>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7" w15:restartNumberingAfterBreak="0">
    <w:nsid w:val="1DDD619C"/>
    <w:multiLevelType w:val="multilevel"/>
    <w:tmpl w:val="BBF41EB4"/>
    <w:styleLink w:val="WWNum17"/>
    <w:lvl w:ilvl="0">
      <w:start w:val="1"/>
      <w:numFmt w:val="japaneseCounting"/>
      <w:lvlText w:val="(%1)"/>
      <w:lvlJc w:val="left"/>
      <w:rPr>
        <w:rFonts w:cs="Times New Roman"/>
        <w:color w:val="000000"/>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8" w15:restartNumberingAfterBreak="0">
    <w:nsid w:val="1EED2ED9"/>
    <w:multiLevelType w:val="multilevel"/>
    <w:tmpl w:val="071E579E"/>
    <w:styleLink w:val="WWNum26"/>
    <w:lvl w:ilvl="0">
      <w:start w:val="3"/>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15:restartNumberingAfterBreak="0">
    <w:nsid w:val="27D84A19"/>
    <w:multiLevelType w:val="multilevel"/>
    <w:tmpl w:val="E1C4B53C"/>
    <w:styleLink w:val="WWNum1"/>
    <w:lvl w:ilvl="0">
      <w:start w:val="1"/>
      <w:numFmt w:val="japaneseCounting"/>
      <w:lvlText w:val="%1、"/>
      <w:lvlJc w:val="left"/>
      <w:rPr>
        <w:rFonts w:cs="Times New Roman"/>
        <w:sz w:val="28"/>
        <w:szCs w:val="28"/>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10" w15:restartNumberingAfterBreak="0">
    <w:nsid w:val="295017C9"/>
    <w:multiLevelType w:val="multilevel"/>
    <w:tmpl w:val="6478A892"/>
    <w:styleLink w:val="WWNum23"/>
    <w:lvl w:ilvl="0">
      <w:start w:val="1"/>
      <w:numFmt w:val="japaneseCounting"/>
      <w:lvlText w:val="%1、"/>
      <w:lvlJc w:val="left"/>
      <w:rPr>
        <w:rFonts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11" w15:restartNumberingAfterBreak="0">
    <w:nsid w:val="29A71C3D"/>
    <w:multiLevelType w:val="multilevel"/>
    <w:tmpl w:val="1D92BD38"/>
    <w:styleLink w:val="WWNum30"/>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15:restartNumberingAfterBreak="0">
    <w:nsid w:val="29CA6A9A"/>
    <w:multiLevelType w:val="multilevel"/>
    <w:tmpl w:val="DB420C00"/>
    <w:styleLink w:val="WWNum18"/>
    <w:lvl w:ilvl="0">
      <w:start w:val="1"/>
      <w:numFmt w:val="decimal"/>
      <w:lvlText w:val="%1."/>
      <w:lvlJc w:val="left"/>
      <w:rPr>
        <w:rFonts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13" w15:restartNumberingAfterBreak="0">
    <w:nsid w:val="2DAB3111"/>
    <w:multiLevelType w:val="multilevel"/>
    <w:tmpl w:val="179E68D8"/>
    <w:styleLink w:val="WWNum8"/>
    <w:lvl w:ilvl="0">
      <w:start w:val="1"/>
      <w:numFmt w:val="decimal"/>
      <w:lvlText w:val="%1."/>
      <w:lvlJc w:val="left"/>
      <w:rPr>
        <w:rFonts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14" w15:restartNumberingAfterBreak="0">
    <w:nsid w:val="2DC52BE7"/>
    <w:multiLevelType w:val="multilevel"/>
    <w:tmpl w:val="D37CE16A"/>
    <w:styleLink w:val="WWNum16"/>
    <w:lvl w:ilvl="0">
      <w:start w:val="1"/>
      <w:numFmt w:val="decimal"/>
      <w:lvlText w:val="%1."/>
      <w:lvlJc w:val="left"/>
      <w:rPr>
        <w:rFonts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15" w15:restartNumberingAfterBreak="0">
    <w:nsid w:val="35B80FFF"/>
    <w:multiLevelType w:val="multilevel"/>
    <w:tmpl w:val="D780E11A"/>
    <w:styleLink w:val="WWNum22"/>
    <w:lvl w:ilvl="0">
      <w:start w:val="1"/>
      <w:numFmt w:val="japaneseCounting"/>
      <w:lvlText w:val="%1、"/>
      <w:lvlJc w:val="left"/>
      <w:rPr>
        <w:rFonts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16" w15:restartNumberingAfterBreak="0">
    <w:nsid w:val="372C4802"/>
    <w:multiLevelType w:val="multilevel"/>
    <w:tmpl w:val="5A90CA78"/>
    <w:styleLink w:val="WWNum11"/>
    <w:lvl w:ilvl="0">
      <w:start w:val="1"/>
      <w:numFmt w:val="japaneseCounting"/>
      <w:lvlText w:val="（%1）"/>
      <w:lvlJc w:val="left"/>
      <w:rPr>
        <w:rFonts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17" w15:restartNumberingAfterBreak="0">
    <w:nsid w:val="39467F75"/>
    <w:multiLevelType w:val="multilevel"/>
    <w:tmpl w:val="E806CC1A"/>
    <w:styleLink w:val="WWNum13"/>
    <w:lvl w:ilvl="0">
      <w:start w:val="1"/>
      <w:numFmt w:val="japaneseCounting"/>
      <w:lvlText w:val="%1、"/>
      <w:lvlJc w:val="left"/>
      <w:rPr>
        <w:rFonts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18" w15:restartNumberingAfterBreak="0">
    <w:nsid w:val="3AF21360"/>
    <w:multiLevelType w:val="multilevel"/>
    <w:tmpl w:val="00FC1C8A"/>
    <w:styleLink w:val="WWNum7"/>
    <w:lvl w:ilvl="0">
      <w:start w:val="1"/>
      <w:numFmt w:val="decimal"/>
      <w:lvlText w:val="%1."/>
      <w:lvlJc w:val="left"/>
      <w:rPr>
        <w:rFonts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19" w15:restartNumberingAfterBreak="0">
    <w:nsid w:val="3F28295B"/>
    <w:multiLevelType w:val="multilevel"/>
    <w:tmpl w:val="A1B64B68"/>
    <w:styleLink w:val="WWNum4"/>
    <w:lvl w:ilvl="0">
      <w:start w:val="1"/>
      <w:numFmt w:val="japaneseCounting"/>
      <w:lvlText w:val="%1、"/>
      <w:lvlJc w:val="left"/>
      <w:rPr>
        <w:rFonts w:eastAsia="標楷體"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20" w15:restartNumberingAfterBreak="0">
    <w:nsid w:val="41EE1802"/>
    <w:multiLevelType w:val="multilevel"/>
    <w:tmpl w:val="60D41362"/>
    <w:styleLink w:val="WWNum14"/>
    <w:lvl w:ilvl="0">
      <w:start w:val="1"/>
      <w:numFmt w:val="japaneseCounting"/>
      <w:lvlText w:val="%1、"/>
      <w:lvlJc w:val="left"/>
      <w:rPr>
        <w:rFonts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21" w15:restartNumberingAfterBreak="0">
    <w:nsid w:val="461F60C4"/>
    <w:multiLevelType w:val="multilevel"/>
    <w:tmpl w:val="233AE47C"/>
    <w:styleLink w:val="WWNum24"/>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2" w15:restartNumberingAfterBreak="0">
    <w:nsid w:val="4B791D55"/>
    <w:multiLevelType w:val="multilevel"/>
    <w:tmpl w:val="E2E2AD14"/>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4DB27D88"/>
    <w:multiLevelType w:val="multilevel"/>
    <w:tmpl w:val="50D0CE12"/>
    <w:styleLink w:val="WWNum20"/>
    <w:lvl w:ilvl="0">
      <w:start w:val="1"/>
      <w:numFmt w:val="japaneseCounting"/>
      <w:lvlText w:val="%1、"/>
      <w:lvlJc w:val="left"/>
      <w:rPr>
        <w:rFonts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24" w15:restartNumberingAfterBreak="0">
    <w:nsid w:val="4E567111"/>
    <w:multiLevelType w:val="multilevel"/>
    <w:tmpl w:val="E6FAA158"/>
    <w:styleLink w:val="WWNum2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5" w15:restartNumberingAfterBreak="0">
    <w:nsid w:val="506218DA"/>
    <w:multiLevelType w:val="multilevel"/>
    <w:tmpl w:val="42982D06"/>
    <w:styleLink w:val="WWNum9"/>
    <w:lvl w:ilvl="0">
      <w:start w:val="1"/>
      <w:numFmt w:val="japaneseCounting"/>
      <w:lvlText w:val="(%1)"/>
      <w:lvlJc w:val="left"/>
      <w:rPr>
        <w:rFonts w:cs="Times New Roman"/>
        <w:color w:val="000000"/>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26" w15:restartNumberingAfterBreak="0">
    <w:nsid w:val="54935EAD"/>
    <w:multiLevelType w:val="multilevel"/>
    <w:tmpl w:val="D6B6B4BE"/>
    <w:styleLink w:val="WWNum3"/>
    <w:lvl w:ilvl="0">
      <w:start w:val="1"/>
      <w:numFmt w:val="decimal"/>
      <w:lvlText w:val="(%1)"/>
      <w:lvlJc w:val="left"/>
      <w:rPr>
        <w:rFonts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27" w15:restartNumberingAfterBreak="0">
    <w:nsid w:val="56FB2D3A"/>
    <w:multiLevelType w:val="multilevel"/>
    <w:tmpl w:val="82F69280"/>
    <w:styleLink w:val="WWNum19"/>
    <w:lvl w:ilvl="0">
      <w:start w:val="1"/>
      <w:numFmt w:val="japaneseCounting"/>
      <w:lvlText w:val="%1、"/>
      <w:lvlJc w:val="left"/>
      <w:rPr>
        <w:rFonts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28" w15:restartNumberingAfterBreak="0">
    <w:nsid w:val="62DE1D9C"/>
    <w:multiLevelType w:val="multilevel"/>
    <w:tmpl w:val="2BC48BD2"/>
    <w:styleLink w:val="WWNum10"/>
    <w:lvl w:ilvl="0">
      <w:start w:val="1"/>
      <w:numFmt w:val="japaneseCounting"/>
      <w:lvlText w:val="（%1）"/>
      <w:lvlJc w:val="left"/>
      <w:rPr>
        <w:rFonts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29" w15:restartNumberingAfterBreak="0">
    <w:nsid w:val="6BF90614"/>
    <w:multiLevelType w:val="multilevel"/>
    <w:tmpl w:val="CBEA8A7E"/>
    <w:styleLink w:val="WWNum6"/>
    <w:lvl w:ilvl="0">
      <w:start w:val="1"/>
      <w:numFmt w:val="japaneseCounting"/>
      <w:lvlText w:val="(%1)"/>
      <w:lvlJc w:val="left"/>
      <w:rPr>
        <w:rFonts w:cs="Times New Roman"/>
        <w:color w:val="000000"/>
      </w:rPr>
    </w:lvl>
    <w:lvl w:ilvl="1">
      <w:start w:val="1"/>
      <w:numFmt w:val="japaneseCounting"/>
      <w:lvlText w:val="(%2)"/>
      <w:lvlJc w:val="left"/>
      <w:rPr>
        <w:rFonts w:cs="Times New Roman"/>
        <w:color w:val="000000"/>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30" w15:restartNumberingAfterBreak="0">
    <w:nsid w:val="7F6753DF"/>
    <w:multiLevelType w:val="multilevel"/>
    <w:tmpl w:val="A112D31C"/>
    <w:styleLink w:val="WWNum29"/>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22"/>
  </w:num>
  <w:num w:numId="2">
    <w:abstractNumId w:val="9"/>
  </w:num>
  <w:num w:numId="3">
    <w:abstractNumId w:val="5"/>
  </w:num>
  <w:num w:numId="4">
    <w:abstractNumId w:val="26"/>
  </w:num>
  <w:num w:numId="5">
    <w:abstractNumId w:val="19"/>
  </w:num>
  <w:num w:numId="6">
    <w:abstractNumId w:val="6"/>
  </w:num>
  <w:num w:numId="7">
    <w:abstractNumId w:val="29"/>
  </w:num>
  <w:num w:numId="8">
    <w:abstractNumId w:val="18"/>
  </w:num>
  <w:num w:numId="9">
    <w:abstractNumId w:val="13"/>
  </w:num>
  <w:num w:numId="10">
    <w:abstractNumId w:val="25"/>
  </w:num>
  <w:num w:numId="11">
    <w:abstractNumId w:val="28"/>
  </w:num>
  <w:num w:numId="12">
    <w:abstractNumId w:val="16"/>
  </w:num>
  <w:num w:numId="13">
    <w:abstractNumId w:val="0"/>
  </w:num>
  <w:num w:numId="14">
    <w:abstractNumId w:val="17"/>
  </w:num>
  <w:num w:numId="15">
    <w:abstractNumId w:val="20"/>
  </w:num>
  <w:num w:numId="16">
    <w:abstractNumId w:val="1"/>
  </w:num>
  <w:num w:numId="17">
    <w:abstractNumId w:val="14"/>
  </w:num>
  <w:num w:numId="18">
    <w:abstractNumId w:val="7"/>
  </w:num>
  <w:num w:numId="19">
    <w:abstractNumId w:val="12"/>
  </w:num>
  <w:num w:numId="20">
    <w:abstractNumId w:val="27"/>
  </w:num>
  <w:num w:numId="21">
    <w:abstractNumId w:val="23"/>
  </w:num>
  <w:num w:numId="22">
    <w:abstractNumId w:val="4"/>
  </w:num>
  <w:num w:numId="23">
    <w:abstractNumId w:val="15"/>
  </w:num>
  <w:num w:numId="24">
    <w:abstractNumId w:val="10"/>
  </w:num>
  <w:num w:numId="25">
    <w:abstractNumId w:val="21"/>
  </w:num>
  <w:num w:numId="26">
    <w:abstractNumId w:val="3"/>
  </w:num>
  <w:num w:numId="27">
    <w:abstractNumId w:val="8"/>
  </w:num>
  <w:num w:numId="28">
    <w:abstractNumId w:val="24"/>
  </w:num>
  <w:num w:numId="29">
    <w:abstractNumId w:val="2"/>
  </w:num>
  <w:num w:numId="30">
    <w:abstractNumId w:val="3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185"/>
    <w:rsid w:val="0045651F"/>
    <w:rsid w:val="00496339"/>
    <w:rsid w:val="007F7185"/>
    <w:rsid w:val="008E3C17"/>
    <w:rsid w:val="00C224B2"/>
    <w:rsid w:val="00F24B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9C6E9A-B67F-4C70-AB64-159C6AD4E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0221">
    <w:name w:val="0221"/>
    <w:basedOn w:val="Standard"/>
    <w:pPr>
      <w:widowControl/>
      <w:spacing w:before="280" w:after="280"/>
    </w:pPr>
    <w:rPr>
      <w:rFonts w:ascii="新細明體" w:hAnsi="新細明體" w:cs="新細明體"/>
      <w:kern w:val="0"/>
      <w:szCs w:val="24"/>
    </w:rPr>
  </w:style>
  <w:style w:type="paragraph" w:styleId="a5">
    <w:name w:val="List Paragraph"/>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mbria" w:hAnsi="Cambria"/>
      <w:sz w:val="18"/>
      <w:szCs w:val="18"/>
    </w:rPr>
  </w:style>
  <w:style w:type="paragraph" w:styleId="a9">
    <w:name w:val="Plain Text"/>
    <w:basedOn w:val="Standard"/>
    <w:pPr>
      <w:widowControl/>
    </w:pPr>
    <w:rPr>
      <w:rFonts w:cs="新細明體"/>
      <w:kern w:val="0"/>
      <w:szCs w:val="24"/>
    </w:rPr>
  </w:style>
  <w:style w:type="paragraph" w:styleId="HTML">
    <w:name w:val="HTML Preformatted"/>
    <w:basedOn w:val="Standard"/>
    <w:rPr>
      <w:rFonts w:ascii="Courier New" w:hAnsi="Courier New" w:cs="Courier New"/>
      <w:sz w:val="20"/>
      <w:szCs w:val="20"/>
    </w:rPr>
  </w:style>
  <w:style w:type="character" w:customStyle="1" w:styleId="aa">
    <w:name w:val="頁首 字元"/>
    <w:basedOn w:val="a0"/>
    <w:rPr>
      <w:rFonts w:cs="Times New Roman"/>
      <w:sz w:val="20"/>
      <w:szCs w:val="20"/>
    </w:rPr>
  </w:style>
  <w:style w:type="character" w:customStyle="1" w:styleId="ab">
    <w:name w:val="頁尾 字元"/>
    <w:basedOn w:val="a0"/>
    <w:rPr>
      <w:rFonts w:cs="Times New Roman"/>
      <w:sz w:val="20"/>
      <w:szCs w:val="20"/>
    </w:rPr>
  </w:style>
  <w:style w:type="character" w:customStyle="1" w:styleId="ac">
    <w:name w:val="註解方塊文字 字元"/>
    <w:basedOn w:val="a0"/>
    <w:rPr>
      <w:rFonts w:ascii="Cambria" w:eastAsia="新細明體" w:hAnsi="Cambria" w:cs="Times New Roman"/>
      <w:sz w:val="18"/>
      <w:szCs w:val="18"/>
    </w:rPr>
  </w:style>
  <w:style w:type="character" w:customStyle="1" w:styleId="memotext31">
    <w:name w:val="memo_text31"/>
    <w:basedOn w:val="a0"/>
    <w:rPr>
      <w:rFonts w:cs="Times New Roman"/>
      <w:color w:val="000000"/>
      <w:sz w:val="24"/>
      <w:szCs w:val="24"/>
    </w:rPr>
  </w:style>
  <w:style w:type="character" w:customStyle="1" w:styleId="ad">
    <w:name w:val="純文字 字元"/>
    <w:basedOn w:val="a0"/>
    <w:rPr>
      <w:rFonts w:cs="新細明體"/>
      <w:kern w:val="0"/>
      <w:szCs w:val="24"/>
    </w:rPr>
  </w:style>
  <w:style w:type="character" w:customStyle="1" w:styleId="HTML0">
    <w:name w:val="HTML 預設格式 字元"/>
    <w:basedOn w:val="a0"/>
    <w:rPr>
      <w:rFonts w:ascii="Courier New" w:hAnsi="Courier New" w:cs="Courier New"/>
      <w:sz w:val="20"/>
      <w:szCs w:val="20"/>
    </w:rPr>
  </w:style>
  <w:style w:type="character" w:customStyle="1" w:styleId="ListLabel1">
    <w:name w:val="ListLabel 1"/>
    <w:rPr>
      <w:rFonts w:cs="Times New Roman"/>
      <w:sz w:val="28"/>
      <w:szCs w:val="28"/>
    </w:rPr>
  </w:style>
  <w:style w:type="character" w:customStyle="1" w:styleId="ListLabel2">
    <w:name w:val="ListLabel 2"/>
    <w:rPr>
      <w:rFonts w:cs="Times New Roman"/>
    </w:rPr>
  </w:style>
  <w:style w:type="character" w:customStyle="1" w:styleId="ListLabel3">
    <w:name w:val="ListLabel 3"/>
    <w:rPr>
      <w:rFonts w:cs="Times New Roman"/>
      <w:sz w:val="24"/>
      <w:szCs w:val="24"/>
    </w:rPr>
  </w:style>
  <w:style w:type="character" w:customStyle="1" w:styleId="ListLabel4">
    <w:name w:val="ListLabel 4"/>
    <w:rPr>
      <w:rFonts w:eastAsia="標楷體" w:cs="Times New Roman"/>
    </w:rPr>
  </w:style>
  <w:style w:type="character" w:customStyle="1" w:styleId="ListLabel5">
    <w:name w:val="ListLabel 5"/>
    <w:rPr>
      <w:rFonts w:cs="Times New Roman"/>
      <w:color w:val="000000"/>
    </w:rPr>
  </w:style>
  <w:style w:type="character" w:customStyle="1" w:styleId="ListLabel6">
    <w:name w:val="ListLabel 6"/>
    <w:rPr>
      <w:rFonts w:cs="Times New Roman"/>
      <w:lang w:val="en-US"/>
    </w:rPr>
  </w:style>
  <w:style w:type="character" w:customStyle="1" w:styleId="ListLabel7">
    <w:name w:val="ListLabel 7"/>
    <w:rPr>
      <w:u w:val="none"/>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Words>
  <Characters>208</Characters>
  <Application>Microsoft Office Word</Application>
  <DocSecurity>0</DocSecurity>
  <Lines>1</Lines>
  <Paragraphs>1</Paragraphs>
  <ScaleCrop>false</ScaleCrop>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教育部國民及學前教育署補助高級中等以下學校辦理藝術教育作業要點草案總說明</dc:title>
  <dc:creator>wang</dc:creator>
  <cp:lastModifiedBy>yvonne林虹佑</cp:lastModifiedBy>
  <cp:revision>2</cp:revision>
  <cp:lastPrinted>2017-11-15T01:27:00Z</cp:lastPrinted>
  <dcterms:created xsi:type="dcterms:W3CDTF">2018-04-23T04:49:00Z</dcterms:created>
  <dcterms:modified xsi:type="dcterms:W3CDTF">2018-04-23T04:49:00Z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wang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