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E5" w:rsidRPr="00C52B00" w:rsidRDefault="00896AB8" w:rsidP="004613E5">
      <w:pPr>
        <w:tabs>
          <w:tab w:val="left" w:pos="567"/>
          <w:tab w:val="left" w:pos="1418"/>
        </w:tabs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臺北市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107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學年度十二年國民基本教育課程綱要</w:t>
      </w:r>
    </w:p>
    <w:p w:rsidR="00896AB8" w:rsidRDefault="00896AB8" w:rsidP="00C52B00">
      <w:pPr>
        <w:tabs>
          <w:tab w:val="left" w:pos="567"/>
          <w:tab w:val="left" w:pos="1418"/>
        </w:tabs>
        <w:adjustRightInd w:val="0"/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特殊</w:t>
      </w:r>
      <w:r w:rsidR="004613E5"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類型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教育</w:t>
      </w:r>
      <w:r w:rsidR="004F485E"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課程</w:t>
      </w:r>
      <w:r w:rsidR="004613E5"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4F485E"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家長知能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研習實施計畫</w:t>
      </w:r>
    </w:p>
    <w:p w:rsidR="00E36194" w:rsidRPr="00E36194" w:rsidRDefault="00E36194" w:rsidP="00E36194">
      <w:pPr>
        <w:tabs>
          <w:tab w:val="left" w:pos="567"/>
          <w:tab w:val="left" w:pos="1418"/>
        </w:tabs>
        <w:adjustRightInd w:val="0"/>
        <w:snapToGrid w:val="0"/>
        <w:spacing w:line="400" w:lineRule="exact"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  <w:r w:rsidRPr="00E36194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108</w:t>
      </w:r>
      <w:r w:rsidR="00CD3535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年</w:t>
      </w:r>
      <w:r w:rsidR="00CD3535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5</w:t>
      </w:r>
      <w:r w:rsidRPr="00E36194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月</w:t>
      </w:r>
      <w:r w:rsidR="004237F9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13</w:t>
      </w:r>
      <w:r w:rsidRPr="00E36194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日北市教</w:t>
      </w:r>
      <w:proofErr w:type="gramStart"/>
      <w:r w:rsidRPr="00E36194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特</w:t>
      </w:r>
      <w:proofErr w:type="gramEnd"/>
      <w:r w:rsidRPr="00E36194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字第</w:t>
      </w:r>
      <w:r w:rsidR="008D390D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1083043965</w:t>
      </w:r>
      <w:r w:rsidRPr="00E36194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號函頒</w:t>
      </w:r>
    </w:p>
    <w:p w:rsidR="004F485E" w:rsidRPr="00C52B00" w:rsidRDefault="00C52B00" w:rsidP="00C52B00">
      <w:pPr>
        <w:pStyle w:val="a3"/>
        <w:numPr>
          <w:ilvl w:val="0"/>
          <w:numId w:val="1"/>
        </w:numPr>
        <w:tabs>
          <w:tab w:val="left" w:pos="567"/>
          <w:tab w:val="left" w:pos="1418"/>
        </w:tabs>
        <w:adjustRightInd w:val="0"/>
        <w:snapToGrid w:val="0"/>
        <w:spacing w:line="40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依據</w:t>
      </w:r>
    </w:p>
    <w:p w:rsidR="00E24FE8" w:rsidRPr="00C52B00" w:rsidRDefault="004F485E" w:rsidP="00C52B00">
      <w:pPr>
        <w:tabs>
          <w:tab w:val="left" w:pos="567"/>
          <w:tab w:val="left" w:pos="1418"/>
        </w:tabs>
        <w:adjustRightInd w:val="0"/>
        <w:snapToGrid w:val="0"/>
        <w:spacing w:line="400" w:lineRule="exact"/>
        <w:ind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</w:t>
      </w:r>
      <w:r w:rsidR="00857271" w:rsidRPr="00C52B00">
        <w:rPr>
          <w:rFonts w:ascii="Times New Roman" w:eastAsia="標楷體" w:hAnsi="Times New Roman" w:cs="Times New Roman"/>
          <w:color w:val="000000"/>
          <w:spacing w:val="-8"/>
          <w:sz w:val="28"/>
          <w:szCs w:val="28"/>
        </w:rPr>
        <w:t>二年國民基本教育課程綱要總綱。</w:t>
      </w:r>
    </w:p>
    <w:p w:rsidR="00857271" w:rsidRPr="00C52B00" w:rsidRDefault="00857271" w:rsidP="00857271">
      <w:pPr>
        <w:adjustRightInd w:val="0"/>
        <w:snapToGrid w:val="0"/>
        <w:spacing w:afterLines="25" w:after="90" w:line="240" w:lineRule="atLeast"/>
        <w:ind w:left="1134" w:hangingChars="405" w:hanging="1134"/>
        <w:rPr>
          <w:rFonts w:ascii="Times New Roman" w:eastAsia="標楷體" w:hAnsi="Times New Roman" w:cs="Times New Roman"/>
          <w:color w:val="000000"/>
          <w:spacing w:val="-8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</w:t>
      </w:r>
      <w:r w:rsidRPr="00C52B00">
        <w:rPr>
          <w:rFonts w:ascii="Times New Roman" w:eastAsia="標楷體" w:hAnsi="Times New Roman" w:cs="Times New Roman"/>
          <w:color w:val="000000"/>
          <w:spacing w:val="-8"/>
          <w:sz w:val="28"/>
          <w:szCs w:val="28"/>
        </w:rPr>
        <w:t>十二年國民基本教育特殊類型教育（特殊教育、藝術才能班）課程實施規範。</w:t>
      </w:r>
    </w:p>
    <w:p w:rsidR="007218F6" w:rsidRPr="00C52B00" w:rsidRDefault="007218F6" w:rsidP="004613E5">
      <w:pPr>
        <w:pStyle w:val="a3"/>
        <w:numPr>
          <w:ilvl w:val="0"/>
          <w:numId w:val="1"/>
        </w:numPr>
        <w:tabs>
          <w:tab w:val="left" w:pos="567"/>
          <w:tab w:val="left" w:pos="1418"/>
        </w:tabs>
        <w:adjustRightInd w:val="0"/>
        <w:snapToGrid w:val="0"/>
        <w:spacing w:beforeLines="50" w:before="180"/>
        <w:ind w:leftChars="0" w:left="1655" w:hangingChars="591" w:hanging="165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目的</w:t>
      </w:r>
    </w:p>
    <w:p w:rsidR="004A55AC" w:rsidRPr="00C52B00" w:rsidRDefault="00D56D21" w:rsidP="007F10AD">
      <w:pPr>
        <w:tabs>
          <w:tab w:val="left" w:pos="567"/>
          <w:tab w:val="left" w:pos="1418"/>
        </w:tabs>
        <w:adjustRightInd w:val="0"/>
        <w:snapToGrid w:val="0"/>
        <w:ind w:leftChars="235" w:left="565" w:rightChars="108" w:right="259" w:hanging="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為讓特殊教育學生家長瞭解</w:t>
      </w:r>
      <w:r w:rsidR="00FA2BE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十二年國民教育課程綱要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特殊類型教育</w:t>
      </w:r>
      <w:r w:rsidR="005A573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理念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與內涵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7F10A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從個別化教育計畫的實務操作與交流，提升家長對於特殊教育課程規劃之瞭解</w:t>
      </w:r>
      <w:r w:rsidR="007F10A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，以利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推動</w:t>
      </w:r>
      <w:r w:rsidR="00FA2BE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十二年國民教育基本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特殊類型教育</w:t>
      </w:r>
      <w:r w:rsidR="007F10A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課程綱要</w:t>
      </w:r>
      <w:r w:rsidR="007F10A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增進學生適性學習及</w:t>
      </w:r>
      <w:r w:rsidR="005A573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學校特教團隊運作之效能</w:t>
      </w:r>
      <w:r w:rsidR="00FA2BE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7218F6" w:rsidRPr="00C52B00" w:rsidRDefault="005A5736" w:rsidP="004613E5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主辦單位：臺北市政府教育局</w:t>
      </w:r>
    </w:p>
    <w:p w:rsidR="007218F6" w:rsidRPr="00C52B00" w:rsidRDefault="007218F6" w:rsidP="004613E5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承辦單位：臺北市</w:t>
      </w:r>
      <w:r w:rsidR="005A573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立啟明學校</w:t>
      </w:r>
      <w:r w:rsidR="005A573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5A573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視障教育資源中心</w:t>
      </w:r>
    </w:p>
    <w:p w:rsidR="007B398D" w:rsidRPr="00C52B00" w:rsidRDefault="00CE7ECB" w:rsidP="004613E5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50" w:before="180"/>
        <w:ind w:leftChars="0" w:left="1985" w:hanging="198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辦理</w:t>
      </w:r>
      <w:r w:rsidR="00C52B0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日期及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時間</w:t>
      </w:r>
    </w:p>
    <w:p w:rsidR="007218F6" w:rsidRPr="00C52B00" w:rsidRDefault="007B398D" w:rsidP="004613E5">
      <w:pPr>
        <w:tabs>
          <w:tab w:val="left" w:pos="567"/>
        </w:tabs>
        <w:adjustRightInd w:val="0"/>
        <w:snapToGrid w:val="0"/>
        <w:ind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國小教育階段：</w:t>
      </w:r>
      <w:r w:rsidR="00DB08A8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</w:t>
      </w:r>
      <w:r w:rsidR="00E55E82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D04B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星期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六）上午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時至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12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  <w:r w:rsidR="00DB08A8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12660" w:rsidRPr="00C52B00" w:rsidRDefault="00812660" w:rsidP="00857271">
      <w:pPr>
        <w:tabs>
          <w:tab w:val="left" w:pos="567"/>
        </w:tabs>
        <w:adjustRightInd w:val="0"/>
        <w:snapToGrid w:val="0"/>
        <w:ind w:leftChars="237" w:left="1135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二、國中及高級中等教育階段：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108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</w:t>
      </w:r>
      <w:r w:rsidR="00D04B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星期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六）下午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分至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="0085727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12660" w:rsidRPr="00C52B00" w:rsidRDefault="007218F6" w:rsidP="00857271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50" w:before="180"/>
        <w:ind w:leftChars="0" w:left="1982" w:rightChars="108" w:right="259" w:hangingChars="708" w:hanging="19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參加對象：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臺北市</w:t>
      </w:r>
      <w:r w:rsidR="005A149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特殊教育學生</w:t>
      </w:r>
      <w:r w:rsidR="0081266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家長</w:t>
      </w:r>
      <w:r w:rsidR="004613E5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C52B0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4613E5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位學生至多</w:t>
      </w:r>
      <w:r w:rsidR="004613E5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4613E5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位家長參與。</w:t>
      </w:r>
    </w:p>
    <w:p w:rsidR="00896AB8" w:rsidRPr="00C52B00" w:rsidRDefault="00762364" w:rsidP="004613E5">
      <w:pPr>
        <w:tabs>
          <w:tab w:val="left" w:pos="1418"/>
        </w:tabs>
        <w:adjustRightInd w:val="0"/>
        <w:snapToGrid w:val="0"/>
        <w:spacing w:beforeLines="50" w:before="180"/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柒</w:t>
      </w:r>
      <w:proofErr w:type="gramEnd"/>
      <w:r w:rsidR="00896AB8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、研習地點：臺北市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立啟明學校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樓會議室</w:t>
      </w:r>
      <w:proofErr w:type="gramStart"/>
      <w:r w:rsidR="00896AB8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="001F263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地址：</w:t>
      </w:r>
      <w:r w:rsidR="00896AB8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臺北市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士林區忠誠路二段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207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巷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CE7ECB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</w:t>
      </w:r>
      <w:proofErr w:type="gramStart"/>
      <w:r w:rsidR="00896AB8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proofErr w:type="gramEnd"/>
      <w:r w:rsidR="00896AB8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CA7C00" w:rsidRPr="00C52B00" w:rsidRDefault="00762364" w:rsidP="00C52B00">
      <w:pPr>
        <w:tabs>
          <w:tab w:val="left" w:pos="567"/>
        </w:tabs>
        <w:adjustRightInd w:val="0"/>
        <w:snapToGrid w:val="0"/>
        <w:spacing w:beforeLines="50" w:before="1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捌</w:t>
      </w:r>
      <w:r w:rsidR="0001322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研習課程</w:t>
      </w:r>
      <w:r w:rsidR="00C52B0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內容</w:t>
      </w:r>
    </w:p>
    <w:p w:rsidR="00857271" w:rsidRPr="002B4583" w:rsidRDefault="003D118C" w:rsidP="00C52B00">
      <w:pPr>
        <w:tabs>
          <w:tab w:val="left" w:pos="567"/>
        </w:tabs>
        <w:adjustRightInd w:val="0"/>
        <w:snapToGrid w:val="0"/>
        <w:spacing w:beforeLines="50" w:before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（</w:t>
      </w:r>
      <w:r w:rsidR="00857271"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一</w:t>
      </w:r>
      <w:r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）</w:t>
      </w:r>
      <w:r w:rsidR="00857271"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國小</w:t>
      </w:r>
      <w:r w:rsidR="00C52B00"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教育階段</w:t>
      </w:r>
      <w:r w:rsidR="00857271"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場次</w:t>
      </w:r>
    </w:p>
    <w:tbl>
      <w:tblPr>
        <w:tblStyle w:val="af"/>
        <w:tblW w:w="8948" w:type="dxa"/>
        <w:jc w:val="center"/>
        <w:tblInd w:w="-318" w:type="dxa"/>
        <w:tblLook w:val="04A0" w:firstRow="1" w:lastRow="0" w:firstColumn="1" w:lastColumn="0" w:noHBand="0" w:noVBand="1"/>
      </w:tblPr>
      <w:tblGrid>
        <w:gridCol w:w="1843"/>
        <w:gridCol w:w="4175"/>
        <w:gridCol w:w="2930"/>
      </w:tblGrid>
      <w:tr w:rsidR="00857271" w:rsidRPr="00C52B00" w:rsidTr="00C52B00">
        <w:trPr>
          <w:jc w:val="center"/>
        </w:trPr>
        <w:tc>
          <w:tcPr>
            <w:tcW w:w="1843" w:type="dxa"/>
            <w:vAlign w:val="center"/>
          </w:tcPr>
          <w:p w:rsidR="00857271" w:rsidRPr="00C52B00" w:rsidRDefault="00857271" w:rsidP="004613E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175" w:type="dxa"/>
            <w:vAlign w:val="center"/>
          </w:tcPr>
          <w:p w:rsidR="00857271" w:rsidRPr="00C52B00" w:rsidRDefault="00857271" w:rsidP="004613E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b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930" w:type="dxa"/>
            <w:vAlign w:val="center"/>
          </w:tcPr>
          <w:p w:rsidR="00857271" w:rsidRPr="00C52B00" w:rsidRDefault="00857271" w:rsidP="004613E5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</w:t>
            </w:r>
          </w:p>
        </w:tc>
      </w:tr>
      <w:tr w:rsidR="00857271" w:rsidRPr="00C52B00" w:rsidTr="00C52B00">
        <w:trPr>
          <w:trHeight w:val="621"/>
          <w:jc w:val="center"/>
        </w:trPr>
        <w:tc>
          <w:tcPr>
            <w:tcW w:w="1843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8:40-9:00</w:t>
            </w:r>
          </w:p>
        </w:tc>
        <w:tc>
          <w:tcPr>
            <w:tcW w:w="4175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930" w:type="dxa"/>
          </w:tcPr>
          <w:p w:rsidR="00C52B00" w:rsidRDefault="00857271" w:rsidP="004613E5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啟明學校</w:t>
            </w:r>
          </w:p>
          <w:p w:rsidR="00857271" w:rsidRPr="00C52B00" w:rsidRDefault="00857271" w:rsidP="004613E5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視障教育資源中心</w:t>
            </w:r>
          </w:p>
        </w:tc>
      </w:tr>
      <w:tr w:rsidR="00857271" w:rsidRPr="00C52B00" w:rsidTr="00C52B00">
        <w:trPr>
          <w:jc w:val="center"/>
        </w:trPr>
        <w:tc>
          <w:tcPr>
            <w:tcW w:w="1843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9:00-11:00</w:t>
            </w:r>
          </w:p>
        </w:tc>
        <w:tc>
          <w:tcPr>
            <w:tcW w:w="4175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從個別化教育計畫談十二年</w:t>
            </w:r>
            <w:proofErr w:type="gramStart"/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課綱對</w:t>
            </w:r>
            <w:proofErr w:type="gramEnd"/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特殊教育學生之意義</w:t>
            </w:r>
          </w:p>
        </w:tc>
        <w:tc>
          <w:tcPr>
            <w:tcW w:w="2930" w:type="dxa"/>
          </w:tcPr>
          <w:p w:rsidR="00C52B00" w:rsidRDefault="00857271" w:rsidP="00C52B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臺北市學習障礙者</w:t>
            </w:r>
          </w:p>
          <w:p w:rsidR="00C52B00" w:rsidRDefault="00857271" w:rsidP="00C52B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家長協會</w:t>
            </w:r>
          </w:p>
          <w:p w:rsidR="00857271" w:rsidRPr="00C52B00" w:rsidRDefault="00857271" w:rsidP="00C52B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郭馨美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常務理事</w:t>
            </w:r>
          </w:p>
        </w:tc>
      </w:tr>
      <w:tr w:rsidR="00857271" w:rsidRPr="00C52B00" w:rsidTr="00C52B00">
        <w:trPr>
          <w:trHeight w:val="225"/>
          <w:jc w:val="center"/>
        </w:trPr>
        <w:tc>
          <w:tcPr>
            <w:tcW w:w="1843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11:00-11:20</w:t>
            </w:r>
          </w:p>
        </w:tc>
        <w:tc>
          <w:tcPr>
            <w:tcW w:w="4175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中場休息</w:t>
            </w:r>
          </w:p>
        </w:tc>
        <w:tc>
          <w:tcPr>
            <w:tcW w:w="2930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857271" w:rsidRPr="00C52B00" w:rsidTr="00C52B00">
        <w:trPr>
          <w:trHeight w:val="510"/>
          <w:jc w:val="center"/>
        </w:trPr>
        <w:tc>
          <w:tcPr>
            <w:tcW w:w="1843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11:20-12:00</w:t>
            </w:r>
          </w:p>
        </w:tc>
        <w:tc>
          <w:tcPr>
            <w:tcW w:w="4175" w:type="dxa"/>
          </w:tcPr>
          <w:p w:rsidR="00857271" w:rsidRPr="00C52B00" w:rsidRDefault="00857271" w:rsidP="00857271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930" w:type="dxa"/>
          </w:tcPr>
          <w:p w:rsidR="00762364" w:rsidRDefault="00762364" w:rsidP="00762364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857271" w:rsidRPr="00C52B00">
              <w:rPr>
                <w:rFonts w:eastAsia="標楷體"/>
                <w:color w:val="000000" w:themeColor="text1"/>
                <w:sz w:val="28"/>
                <w:szCs w:val="28"/>
              </w:rPr>
              <w:t>教育局</w:t>
            </w:r>
            <w:r w:rsidR="003D118C" w:rsidRPr="00C52B00">
              <w:rPr>
                <w:rFonts w:eastAsia="標楷體"/>
                <w:color w:val="000000" w:themeColor="text1"/>
                <w:sz w:val="28"/>
                <w:szCs w:val="28"/>
              </w:rPr>
              <w:t>代表</w:t>
            </w:r>
          </w:p>
          <w:p w:rsidR="00857271" w:rsidRPr="00C52B00" w:rsidRDefault="00857271" w:rsidP="00762364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郭馨美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常務理事</w:t>
            </w:r>
          </w:p>
        </w:tc>
      </w:tr>
    </w:tbl>
    <w:p w:rsidR="002B4583" w:rsidRDefault="002B4583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A41FC0" w:rsidRDefault="00A41FC0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62E37" w:rsidRPr="002B4583" w:rsidRDefault="003D118C" w:rsidP="004613E5">
      <w:pPr>
        <w:tabs>
          <w:tab w:val="left" w:pos="567"/>
        </w:tabs>
        <w:adjustRightInd w:val="0"/>
        <w:snapToGrid w:val="0"/>
        <w:spacing w:beforeLines="50" w:before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（二）國中</w:t>
      </w:r>
      <w:r w:rsidR="00C52B00"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及高級中等教育階段</w:t>
      </w:r>
      <w:r w:rsidRPr="002B45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場次</w:t>
      </w:r>
    </w:p>
    <w:tbl>
      <w:tblPr>
        <w:tblStyle w:val="af"/>
        <w:tblW w:w="8824" w:type="dxa"/>
        <w:jc w:val="center"/>
        <w:tblInd w:w="-318" w:type="dxa"/>
        <w:tblLook w:val="04A0" w:firstRow="1" w:lastRow="0" w:firstColumn="1" w:lastColumn="0" w:noHBand="0" w:noVBand="1"/>
      </w:tblPr>
      <w:tblGrid>
        <w:gridCol w:w="1843"/>
        <w:gridCol w:w="4175"/>
        <w:gridCol w:w="2806"/>
      </w:tblGrid>
      <w:tr w:rsidR="003D118C" w:rsidRPr="00C52B00" w:rsidTr="00C52B00">
        <w:trPr>
          <w:jc w:val="center"/>
        </w:trPr>
        <w:tc>
          <w:tcPr>
            <w:tcW w:w="1843" w:type="dxa"/>
            <w:vAlign w:val="center"/>
          </w:tcPr>
          <w:p w:rsidR="003D118C" w:rsidRPr="00C52B00" w:rsidRDefault="003D118C" w:rsidP="004C7DDF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175" w:type="dxa"/>
            <w:vAlign w:val="center"/>
          </w:tcPr>
          <w:p w:rsidR="003D118C" w:rsidRPr="00C52B00" w:rsidRDefault="003D118C" w:rsidP="004C7DDF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b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806" w:type="dxa"/>
            <w:vAlign w:val="center"/>
          </w:tcPr>
          <w:p w:rsidR="003D118C" w:rsidRPr="00C52B00" w:rsidRDefault="003D118C" w:rsidP="004C7DDF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</w:t>
            </w:r>
          </w:p>
        </w:tc>
      </w:tr>
      <w:tr w:rsidR="003D118C" w:rsidRPr="00C52B00" w:rsidTr="00C52B00">
        <w:trPr>
          <w:trHeight w:val="621"/>
          <w:jc w:val="center"/>
        </w:trPr>
        <w:tc>
          <w:tcPr>
            <w:tcW w:w="1843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13:10-13:30</w:t>
            </w:r>
          </w:p>
        </w:tc>
        <w:tc>
          <w:tcPr>
            <w:tcW w:w="4175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806" w:type="dxa"/>
          </w:tcPr>
          <w:p w:rsidR="00C52B00" w:rsidRDefault="003D118C" w:rsidP="004C7DD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啟明學校</w:t>
            </w:r>
          </w:p>
          <w:p w:rsidR="003D118C" w:rsidRPr="00C52B00" w:rsidRDefault="003D118C" w:rsidP="004C7DD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視障教育資源中心</w:t>
            </w:r>
          </w:p>
        </w:tc>
      </w:tr>
      <w:tr w:rsidR="003D118C" w:rsidRPr="00C52B00" w:rsidTr="00C52B00">
        <w:trPr>
          <w:jc w:val="center"/>
        </w:trPr>
        <w:tc>
          <w:tcPr>
            <w:tcW w:w="1843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13:30-15:30</w:t>
            </w:r>
          </w:p>
        </w:tc>
        <w:tc>
          <w:tcPr>
            <w:tcW w:w="4175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從個別化教育計畫談十二年</w:t>
            </w:r>
            <w:proofErr w:type="gramStart"/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課綱對</w:t>
            </w:r>
            <w:proofErr w:type="gramEnd"/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特殊教育學生之意義</w:t>
            </w:r>
          </w:p>
        </w:tc>
        <w:tc>
          <w:tcPr>
            <w:tcW w:w="2806" w:type="dxa"/>
          </w:tcPr>
          <w:p w:rsidR="00C52B00" w:rsidRDefault="003D118C" w:rsidP="004C7DDF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臺北市學習障礙者</w:t>
            </w:r>
          </w:p>
          <w:p w:rsidR="00C52B00" w:rsidRDefault="003D118C" w:rsidP="00C52B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家長協會</w:t>
            </w:r>
          </w:p>
          <w:p w:rsidR="003D118C" w:rsidRPr="00C52B00" w:rsidRDefault="003D118C" w:rsidP="00C52B00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郭馨美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常務理事</w:t>
            </w:r>
          </w:p>
        </w:tc>
      </w:tr>
      <w:tr w:rsidR="003D118C" w:rsidRPr="00C52B00" w:rsidTr="00C52B00">
        <w:trPr>
          <w:trHeight w:val="225"/>
          <w:jc w:val="center"/>
        </w:trPr>
        <w:tc>
          <w:tcPr>
            <w:tcW w:w="1843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15:30-15:50</w:t>
            </w:r>
          </w:p>
        </w:tc>
        <w:tc>
          <w:tcPr>
            <w:tcW w:w="4175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中場休息</w:t>
            </w:r>
          </w:p>
        </w:tc>
        <w:tc>
          <w:tcPr>
            <w:tcW w:w="2806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D118C" w:rsidRPr="00C52B00" w:rsidTr="00C52B00">
        <w:trPr>
          <w:trHeight w:val="510"/>
          <w:jc w:val="center"/>
        </w:trPr>
        <w:tc>
          <w:tcPr>
            <w:tcW w:w="1843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15:50-16:30</w:t>
            </w:r>
          </w:p>
        </w:tc>
        <w:tc>
          <w:tcPr>
            <w:tcW w:w="4175" w:type="dxa"/>
          </w:tcPr>
          <w:p w:rsidR="003D118C" w:rsidRPr="00C52B00" w:rsidRDefault="003D118C" w:rsidP="003D118C">
            <w:pPr>
              <w:tabs>
                <w:tab w:val="left" w:pos="567"/>
              </w:tabs>
              <w:adjustRightInd w:val="0"/>
              <w:snapToGrid w:val="0"/>
              <w:spacing w:beforeLines="50" w:before="1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806" w:type="dxa"/>
          </w:tcPr>
          <w:p w:rsidR="00762364" w:rsidRDefault="003D118C" w:rsidP="00762364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教育局代表</w:t>
            </w:r>
          </w:p>
          <w:p w:rsidR="003D118C" w:rsidRPr="00C52B00" w:rsidRDefault="003D118C" w:rsidP="00762364">
            <w:pPr>
              <w:adjustRightInd w:val="0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郭馨美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C52B00">
              <w:rPr>
                <w:rFonts w:eastAsia="標楷體"/>
                <w:color w:val="000000" w:themeColor="text1"/>
                <w:sz w:val="28"/>
                <w:szCs w:val="28"/>
              </w:rPr>
              <w:t>常務理事</w:t>
            </w:r>
          </w:p>
        </w:tc>
      </w:tr>
    </w:tbl>
    <w:p w:rsidR="00857271" w:rsidRPr="00C52B00" w:rsidRDefault="00762364" w:rsidP="004613E5">
      <w:pPr>
        <w:tabs>
          <w:tab w:val="left" w:pos="567"/>
        </w:tabs>
        <w:adjustRightInd w:val="0"/>
        <w:snapToGrid w:val="0"/>
        <w:spacing w:beforeLines="50" w:before="180"/>
        <w:ind w:left="2268" w:rightChars="108" w:right="259" w:hangingChars="810" w:hanging="226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玖</w:t>
      </w:r>
      <w:r w:rsidR="007179D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、報名方式</w:t>
      </w:r>
    </w:p>
    <w:p w:rsidR="007179DD" w:rsidRPr="00C52B00" w:rsidRDefault="00857271" w:rsidP="00C52B00">
      <w:pPr>
        <w:tabs>
          <w:tab w:val="left" w:pos="567"/>
        </w:tabs>
        <w:adjustRightInd w:val="0"/>
        <w:snapToGrid w:val="0"/>
        <w:spacing w:beforeLines="50" w:before="180"/>
        <w:ind w:left="566" w:rightChars="58" w:right="139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7179D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以紙本方式報名，請填寫報名表（</w:t>
      </w:r>
      <w:r w:rsidR="00C52B0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</w:t>
      </w:r>
      <w:r w:rsidR="007179D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附件）後由各校特教組長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或</w:t>
      </w:r>
      <w:r w:rsidR="007179D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特教業</w:t>
      </w:r>
      <w:r w:rsid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務承辦人協助核章</w:t>
      </w:r>
      <w:r w:rsidR="00C52B0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後，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108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E329E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bookmarkStart w:id="0" w:name="_GoBack"/>
      <w:bookmarkEnd w:id="0"/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前以聯絡箱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號碼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155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或傳真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02-28740821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方式</w:t>
      </w:r>
      <w:proofErr w:type="gramStart"/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逕送</w:t>
      </w:r>
      <w:r w:rsidR="00762364" w:rsidRPr="00C52B00">
        <w:rPr>
          <w:rFonts w:eastAsia="標楷體"/>
          <w:color w:val="000000" w:themeColor="text1"/>
          <w:sz w:val="28"/>
          <w:szCs w:val="28"/>
        </w:rPr>
        <w:t>視</w:t>
      </w:r>
      <w:proofErr w:type="gramEnd"/>
      <w:r w:rsidR="00762364" w:rsidRPr="00C52B00">
        <w:rPr>
          <w:rFonts w:eastAsia="標楷體"/>
          <w:color w:val="000000" w:themeColor="text1"/>
          <w:sz w:val="28"/>
          <w:szCs w:val="28"/>
        </w:rPr>
        <w:t>障教育資源中心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857271" w:rsidRDefault="00857271" w:rsidP="00C52B00">
      <w:pPr>
        <w:tabs>
          <w:tab w:val="left" w:pos="567"/>
        </w:tabs>
        <w:adjustRightInd w:val="0"/>
        <w:snapToGrid w:val="0"/>
        <w:spacing w:beforeLines="50" w:before="180"/>
        <w:ind w:leftChars="-1" w:left="566" w:rightChars="108" w:right="259" w:hangingChars="203" w:hanging="56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二、參加人數以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80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人為限，請由學生所屬學校統一報名，並依報名時間依序錄取，錄取名單將於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108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C52B0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日前公告於</w:t>
      </w:r>
      <w:r w:rsidR="00762364" w:rsidRPr="00C52B00">
        <w:rPr>
          <w:rFonts w:eastAsia="標楷體"/>
          <w:color w:val="000000" w:themeColor="text1"/>
          <w:sz w:val="28"/>
          <w:szCs w:val="28"/>
        </w:rPr>
        <w:t>視障教育資源中心</w:t>
      </w: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網頁</w:t>
      </w:r>
      <w:hyperlink r:id="rId8" w:history="1">
        <w:r w:rsidR="00C52B00" w:rsidRPr="00E32DA3">
          <w:rPr>
            <w:rStyle w:val="a4"/>
            <w:rFonts w:ascii="Times New Roman" w:eastAsia="標楷體" w:hAnsi="Times New Roman" w:cs="Times New Roman"/>
            <w:sz w:val="28"/>
            <w:szCs w:val="28"/>
          </w:rPr>
          <w:t>http://trcvi.tmsb.tp.edu.tw</w:t>
        </w:r>
        <w:r w:rsidR="00C52B00" w:rsidRPr="00E32DA3">
          <w:rPr>
            <w:rStyle w:val="a4"/>
            <w:rFonts w:ascii="Times New Roman" w:eastAsia="標楷體" w:hAnsi="Times New Roman" w:cs="Times New Roman" w:hint="eastAsia"/>
            <w:sz w:val="28"/>
            <w:szCs w:val="28"/>
          </w:rPr>
          <w:t>/</w:t>
        </w:r>
      </w:hyperlink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C52B00" w:rsidRPr="00C52B00" w:rsidRDefault="00C52B00" w:rsidP="00C52B00">
      <w:pPr>
        <w:tabs>
          <w:tab w:val="left" w:pos="567"/>
        </w:tabs>
        <w:adjustRightInd w:val="0"/>
        <w:snapToGrid w:val="0"/>
        <w:spacing w:beforeLines="50" w:before="180"/>
        <w:ind w:leftChars="-1" w:left="566" w:rightChars="108" w:right="259" w:hangingChars="203" w:hanging="56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910539" w:rsidRPr="00C52B00" w:rsidRDefault="007F3EBD" w:rsidP="004613E5">
      <w:pPr>
        <w:tabs>
          <w:tab w:val="left" w:pos="2410"/>
        </w:tabs>
        <w:adjustRightInd w:val="0"/>
        <w:snapToGrid w:val="0"/>
        <w:ind w:left="1700" w:rightChars="108" w:right="259" w:hangingChars="607" w:hanging="170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拾</w:t>
      </w:r>
      <w:r w:rsidR="00013220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F91EE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</w:t>
      </w:r>
    </w:p>
    <w:p w:rsidR="00495BDF" w:rsidRDefault="00910539" w:rsidP="00495BDF">
      <w:pPr>
        <w:tabs>
          <w:tab w:val="left" w:pos="2410"/>
        </w:tabs>
        <w:adjustRightInd w:val="0"/>
        <w:snapToGrid w:val="0"/>
        <w:ind w:leftChars="353" w:left="1413" w:rightChars="108" w:right="259" w:hangingChars="202" w:hanging="566"/>
        <w:jc w:val="both"/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CB4A88">
        <w:rPr>
          <w:rStyle w:val="CharAttribute2"/>
          <w:rFonts w:ascii="Times New Roman" w:hAnsi="Times New Roman" w:cs="Times New Roman" w:hint="eastAsia"/>
          <w:b w:val="0"/>
          <w:color w:val="000000" w:themeColor="text1"/>
          <w:szCs w:val="28"/>
        </w:rPr>
        <w:t>本研習</w:t>
      </w:r>
      <w:r w:rsidR="00447B0E" w:rsidRP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不提供</w:t>
      </w:r>
      <w:r w:rsidR="00CB4A88">
        <w:rPr>
          <w:rStyle w:val="CharAttribute2"/>
          <w:rFonts w:ascii="Times New Roman" w:hAnsi="Times New Roman" w:cs="Times New Roman" w:hint="eastAsia"/>
          <w:b w:val="0"/>
          <w:color w:val="000000" w:themeColor="text1"/>
          <w:szCs w:val="28"/>
        </w:rPr>
        <w:t>餐點、</w:t>
      </w:r>
      <w:r w:rsidR="00CB4A88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紙杯</w:t>
      </w:r>
      <w:r w:rsidR="00447B0E" w:rsidRP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，參與人員請自備環保杯具。</w:t>
      </w:r>
    </w:p>
    <w:p w:rsidR="00910539" w:rsidRPr="00C52B00" w:rsidRDefault="00495BDF" w:rsidP="00CB4A88">
      <w:pPr>
        <w:tabs>
          <w:tab w:val="left" w:pos="2410"/>
        </w:tabs>
        <w:adjustRightInd w:val="0"/>
        <w:snapToGrid w:val="0"/>
        <w:ind w:leftChars="353" w:left="1413" w:rightChars="108" w:right="259" w:hangingChars="202" w:hanging="566"/>
        <w:jc w:val="both"/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</w:pPr>
      <w:r>
        <w:rPr>
          <w:rStyle w:val="CharAttribute2"/>
          <w:rFonts w:ascii="Times New Roman" w:hAnsi="Times New Roman" w:cs="Times New Roman" w:hint="eastAsia"/>
          <w:b w:val="0"/>
          <w:color w:val="000000" w:themeColor="text1"/>
          <w:szCs w:val="28"/>
        </w:rPr>
        <w:t>二、本研習</w:t>
      </w:r>
      <w:r w:rsidR="00447B0E" w:rsidRP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不提供停車位，請利用大眾交通工具前往。</w:t>
      </w:r>
    </w:p>
    <w:p w:rsidR="00910539" w:rsidRPr="00C52B00" w:rsidRDefault="00CB4A88" w:rsidP="004613E5">
      <w:pPr>
        <w:tabs>
          <w:tab w:val="left" w:pos="2410"/>
        </w:tabs>
        <w:adjustRightInd w:val="0"/>
        <w:snapToGrid w:val="0"/>
        <w:ind w:leftChars="353" w:left="1413" w:rightChars="108" w:right="259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910539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447B0E" w:rsidRP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研習課程期間如遇颱風等天災等不可抗力因素，依臺北市政府</w:t>
      </w:r>
      <w:r w:rsidR="00762364">
        <w:rPr>
          <w:rStyle w:val="CharAttribute2"/>
          <w:rFonts w:ascii="Times New Roman" w:hAnsi="Times New Roman" w:cs="Times New Roman" w:hint="eastAsia"/>
          <w:b w:val="0"/>
          <w:color w:val="000000" w:themeColor="text1"/>
          <w:szCs w:val="28"/>
        </w:rPr>
        <w:t>發布之</w:t>
      </w:r>
      <w:r w:rsid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停</w:t>
      </w:r>
      <w:r w:rsidR="00C52B00">
        <w:rPr>
          <w:rStyle w:val="CharAttribute2"/>
          <w:rFonts w:ascii="Times New Roman" w:hAnsi="Times New Roman" w:cs="Times New Roman" w:hint="eastAsia"/>
          <w:b w:val="0"/>
          <w:color w:val="000000" w:themeColor="text1"/>
          <w:szCs w:val="28"/>
        </w:rPr>
        <w:t>課</w:t>
      </w:r>
      <w:r w:rsidR="00762364">
        <w:rPr>
          <w:rStyle w:val="CharAttribute2"/>
          <w:rFonts w:ascii="Times New Roman" w:hAnsi="Times New Roman" w:cs="Times New Roman" w:hint="eastAsia"/>
          <w:b w:val="0"/>
          <w:color w:val="000000" w:themeColor="text1"/>
          <w:szCs w:val="28"/>
        </w:rPr>
        <w:t>公告</w:t>
      </w:r>
      <w:r w:rsidR="00447B0E" w:rsidRP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為依據，</w:t>
      </w:r>
      <w:proofErr w:type="gramStart"/>
      <w:r w:rsidR="00447B0E" w:rsidRP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不</w:t>
      </w:r>
      <w:proofErr w:type="gramEnd"/>
      <w:r w:rsidR="00447B0E" w:rsidRPr="00C52B00">
        <w:rPr>
          <w:rStyle w:val="CharAttribute2"/>
          <w:rFonts w:ascii="Times New Roman" w:hAnsi="Times New Roman" w:cs="Times New Roman"/>
          <w:b w:val="0"/>
          <w:color w:val="000000" w:themeColor="text1"/>
          <w:szCs w:val="28"/>
        </w:rPr>
        <w:t>另行通知。改期時間將另行公告。</w:t>
      </w:r>
    </w:p>
    <w:p w:rsidR="00BB31B1" w:rsidRDefault="00CB4A88" w:rsidP="00CB4A88">
      <w:pPr>
        <w:tabs>
          <w:tab w:val="left" w:pos="2410"/>
        </w:tabs>
        <w:adjustRightInd w:val="0"/>
        <w:snapToGrid w:val="0"/>
        <w:ind w:leftChars="353" w:left="1413" w:rightChars="108" w:right="259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="00910539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BB31B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倘有研習相關問題，請</w:t>
      </w:r>
      <w:proofErr w:type="gramStart"/>
      <w:r w:rsidR="00BB31B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逕洽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視</w:t>
      </w:r>
      <w:proofErr w:type="gramEnd"/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障教育資源</w:t>
      </w:r>
      <w:r w:rsidR="00BB31B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中心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張老師</w:t>
      </w:r>
      <w:proofErr w:type="gramStart"/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="00BB31B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電話：</w:t>
      </w:r>
      <w:r w:rsidR="007F3EBD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02-28740670</w:t>
      </w:r>
      <w:r w:rsidR="00BB31B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160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proofErr w:type="gramStart"/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End"/>
      <w:r w:rsidR="00BB31B1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495BDF" w:rsidRPr="00C52B00" w:rsidRDefault="00495BDF" w:rsidP="004613E5">
      <w:pPr>
        <w:tabs>
          <w:tab w:val="left" w:pos="2410"/>
        </w:tabs>
        <w:adjustRightInd w:val="0"/>
        <w:snapToGrid w:val="0"/>
        <w:ind w:leftChars="354" w:left="1698" w:rightChars="108" w:right="259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B33E99" w:rsidRPr="00C52B00" w:rsidRDefault="007F3EBD" w:rsidP="004613E5">
      <w:pPr>
        <w:widowControl/>
        <w:tabs>
          <w:tab w:val="left" w:pos="1134"/>
        </w:tabs>
        <w:adjustRightInd w:val="0"/>
        <w:snapToGrid w:val="0"/>
        <w:ind w:rightChars="108" w:right="25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拾</w:t>
      </w:r>
      <w:r w:rsidR="0076236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壹</w:t>
      </w:r>
      <w:r w:rsidR="003A4C23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經費：由</w:t>
      </w:r>
      <w:r w:rsidR="00495B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臺北市立啟明學校</w:t>
      </w:r>
      <w:r w:rsidR="00762364" w:rsidRPr="00C52B00">
        <w:rPr>
          <w:rFonts w:eastAsia="標楷體"/>
          <w:color w:val="000000" w:themeColor="text1"/>
          <w:sz w:val="28"/>
          <w:szCs w:val="28"/>
        </w:rPr>
        <w:t>視障教育資源中心</w:t>
      </w:r>
      <w:r w:rsidR="007218F6" w:rsidRPr="00C52B0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相關經費項下支應。</w:t>
      </w:r>
    </w:p>
    <w:p w:rsidR="00910539" w:rsidRPr="00C52B00" w:rsidRDefault="00762364" w:rsidP="004613E5">
      <w:pPr>
        <w:widowControl/>
        <w:tabs>
          <w:tab w:val="left" w:pos="1134"/>
        </w:tabs>
        <w:adjustRightInd w:val="0"/>
        <w:snapToGrid w:val="0"/>
        <w:ind w:rightChars="108" w:right="25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拾貳</w:t>
      </w:r>
      <w:r w:rsidR="005A149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、本計畫經教育局核定後實施，修正時亦同。</w:t>
      </w:r>
    </w:p>
    <w:p w:rsidR="0090148F" w:rsidRPr="00C52B00" w:rsidRDefault="0090148F" w:rsidP="004613E5">
      <w:pPr>
        <w:widowControl/>
        <w:tabs>
          <w:tab w:val="left" w:pos="1134"/>
        </w:tabs>
        <w:adjustRightInd w:val="0"/>
        <w:snapToGrid w:val="0"/>
        <w:ind w:rightChars="108" w:right="25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90148F" w:rsidRPr="00C52B00" w:rsidRDefault="0090148F" w:rsidP="004613E5">
      <w:pPr>
        <w:widowControl/>
        <w:tabs>
          <w:tab w:val="left" w:pos="1134"/>
        </w:tabs>
        <w:adjustRightInd w:val="0"/>
        <w:snapToGrid w:val="0"/>
        <w:ind w:rightChars="108" w:right="25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sectPr w:rsidR="0090148F" w:rsidRPr="00C52B00" w:rsidSect="00857271">
          <w:pgSz w:w="11907" w:h="16840" w:code="9"/>
          <w:pgMar w:top="1134" w:right="1134" w:bottom="1134" w:left="1701" w:header="851" w:footer="992" w:gutter="0"/>
          <w:cols w:space="425"/>
          <w:docGrid w:type="lines" w:linePitch="360"/>
        </w:sectPr>
      </w:pPr>
    </w:p>
    <w:p w:rsidR="0090148F" w:rsidRPr="00C52B00" w:rsidRDefault="0090148F" w:rsidP="004613E5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hd w:val="clear" w:color="auto" w:fill="FFFFFF" w:themeFill="background1"/>
        </w:rPr>
      </w:pPr>
      <w:r w:rsidRPr="00C52B00">
        <w:rPr>
          <w:rFonts w:ascii="Times New Roman" w:eastAsia="標楷體" w:hAnsi="Times New Roman" w:cs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33BDC" wp14:editId="5B2C69BF">
                <wp:simplePos x="0" y="0"/>
                <wp:positionH relativeFrom="column">
                  <wp:posOffset>-335280</wp:posOffset>
                </wp:positionH>
                <wp:positionV relativeFrom="paragraph">
                  <wp:posOffset>-105658</wp:posOffset>
                </wp:positionV>
                <wp:extent cx="652007" cy="292100"/>
                <wp:effectExtent l="0" t="0" r="1524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07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85E" w:rsidRPr="000759A1" w:rsidRDefault="004F485E" w:rsidP="0090148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759A1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6.4pt;margin-top:-8.3pt;width:51.3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">
                <v:textbox>
                  <w:txbxContent>
                    <w:p w:rsidR="004F485E" w:rsidRPr="000759A1" w:rsidRDefault="004F485E" w:rsidP="0090148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759A1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D56D21" w:rsidRPr="00C52B00" w:rsidRDefault="00D56D21" w:rsidP="00D56D21">
      <w:pPr>
        <w:tabs>
          <w:tab w:val="left" w:pos="567"/>
          <w:tab w:val="left" w:pos="1418"/>
        </w:tabs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臺北市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107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學年度十二年國民基本教育課程綱要</w:t>
      </w:r>
    </w:p>
    <w:p w:rsidR="00D56D21" w:rsidRDefault="00D56D21" w:rsidP="00D56D21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0"/>
          <w:szCs w:val="30"/>
        </w:rPr>
      </w:pP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特殊類型教育課程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C52B0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家長知能研習</w:t>
      </w:r>
      <w:r w:rsidR="00F91EED" w:rsidRPr="00542EFE">
        <w:rPr>
          <w:rFonts w:ascii="Times New Roman" w:eastAsia="標楷體" w:hAnsi="Times New Roman" w:cs="Times New Roman"/>
          <w:b/>
          <w:color w:val="000000" w:themeColor="text1"/>
          <w:sz w:val="30"/>
          <w:szCs w:val="30"/>
        </w:rPr>
        <w:t>報名表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</w:rPr>
        <w:t xml:space="preserve"> </w:t>
      </w:r>
    </w:p>
    <w:p w:rsidR="00F91EED" w:rsidRPr="00D56D21" w:rsidRDefault="00D56D21" w:rsidP="00D56D21">
      <w:pPr>
        <w:adjustRightInd w:val="0"/>
        <w:snapToGrid w:val="0"/>
        <w:rPr>
          <w:rFonts w:ascii="Times New Roman" w:eastAsia="標楷體" w:hAnsi="Times New Roman" w:cs="Times New Roman"/>
          <w:b/>
          <w:color w:val="000000" w:themeColor="text1"/>
          <w:sz w:val="30"/>
          <w:szCs w:val="30"/>
          <w:u w:val="single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</w:rPr>
        <w:t>學校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</w:rPr>
        <w:t>: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  <w:u w:val="single"/>
        </w:rPr>
        <w:t xml:space="preserve">                 </w:t>
      </w:r>
    </w:p>
    <w:tbl>
      <w:tblPr>
        <w:tblW w:w="0" w:type="auto"/>
        <w:jc w:val="center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798"/>
        <w:gridCol w:w="1701"/>
        <w:gridCol w:w="1843"/>
        <w:gridCol w:w="1290"/>
        <w:gridCol w:w="1864"/>
      </w:tblGrid>
      <w:tr w:rsidR="00D56D21" w:rsidRPr="00C52B00" w:rsidTr="00D56D21">
        <w:trPr>
          <w:trHeight w:val="1420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6D21" w:rsidRPr="00C52B00" w:rsidRDefault="00D56D21" w:rsidP="00D56D2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32"/>
              </w:rPr>
              <w:t>姓名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21" w:rsidRPr="00C52B00" w:rsidRDefault="00D56D21" w:rsidP="004613E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6D21" w:rsidRDefault="00D56D21" w:rsidP="004613E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32"/>
              </w:rPr>
              <w:t>參加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>家長</w:t>
            </w:r>
          </w:p>
          <w:p w:rsidR="00D56D21" w:rsidRPr="00C52B00" w:rsidRDefault="00D56D21" w:rsidP="004613E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21" w:rsidRPr="00C52B00" w:rsidRDefault="00D56D21" w:rsidP="004613E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6D21" w:rsidRPr="00C52B00" w:rsidRDefault="00D56D21" w:rsidP="004613E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  <w:r w:rsidRPr="00D56D2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32"/>
              </w:rPr>
              <w:t>參加人數</w:t>
            </w:r>
          </w:p>
        </w:tc>
        <w:tc>
          <w:tcPr>
            <w:tcW w:w="18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6D21" w:rsidRPr="00C52B00" w:rsidRDefault="00D56D21" w:rsidP="004613E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</w:p>
        </w:tc>
      </w:tr>
      <w:tr w:rsidR="004613E5" w:rsidRPr="00C52B00" w:rsidTr="00E71CFB">
        <w:trPr>
          <w:cantSplit/>
          <w:trHeight w:val="1682"/>
          <w:jc w:val="center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769" w:rsidRPr="00C52B00" w:rsidRDefault="00793769" w:rsidP="004613E5">
            <w:pPr>
              <w:adjustRightInd w:val="0"/>
              <w:snapToGrid w:val="0"/>
              <w:ind w:left="520" w:hangingChars="200" w:hanging="5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>報名</w:t>
            </w:r>
          </w:p>
          <w:p w:rsidR="00910539" w:rsidRPr="00C52B00" w:rsidRDefault="00910539" w:rsidP="004613E5">
            <w:pPr>
              <w:adjustRightInd w:val="0"/>
              <w:snapToGrid w:val="0"/>
              <w:ind w:left="520" w:hangingChars="200" w:hanging="5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  <w:u w:val="single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>場次</w:t>
            </w:r>
          </w:p>
        </w:tc>
        <w:tc>
          <w:tcPr>
            <w:tcW w:w="8496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0539" w:rsidRPr="00C52B00" w:rsidRDefault="00910539" w:rsidP="004613E5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 xml:space="preserve">   </w:t>
            </w:r>
            <w:r w:rsidRPr="00C52B0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C52B0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國小教育階段</w:t>
            </w:r>
          </w:p>
          <w:p w:rsidR="00910539" w:rsidRPr="00C52B00" w:rsidRDefault="00910539" w:rsidP="004613E5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時間：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6/1(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上午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9:00~12:30</w:t>
            </w:r>
          </w:p>
          <w:p w:rsidR="00910539" w:rsidRPr="00C52B00" w:rsidRDefault="00910539" w:rsidP="004613E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地點：臺北市立啟明學校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樓會議室（臺北市士林區忠誠路二段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207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巷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號）</w:t>
            </w:r>
          </w:p>
        </w:tc>
      </w:tr>
      <w:tr w:rsidR="004613E5" w:rsidRPr="00C52B00" w:rsidTr="00E71CFB">
        <w:trPr>
          <w:cantSplit/>
          <w:trHeight w:val="1564"/>
          <w:jc w:val="center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539" w:rsidRPr="00C52B00" w:rsidRDefault="00910539" w:rsidP="004613E5">
            <w:pPr>
              <w:adjustRightInd w:val="0"/>
              <w:snapToGrid w:val="0"/>
              <w:ind w:left="520" w:hangingChars="200" w:hanging="5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  <w:u w:val="single"/>
              </w:rPr>
            </w:pPr>
          </w:p>
        </w:tc>
        <w:tc>
          <w:tcPr>
            <w:tcW w:w="8496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0539" w:rsidRPr="00C52B00" w:rsidRDefault="00910539" w:rsidP="004613E5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2B00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32"/>
              </w:rPr>
              <w:t xml:space="preserve">   </w:t>
            </w:r>
            <w:r w:rsidRPr="00C52B0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C52B0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國中及高級中等教育階段</w:t>
            </w:r>
          </w:p>
          <w:p w:rsidR="00910539" w:rsidRPr="00C52B00" w:rsidRDefault="00910539" w:rsidP="004613E5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時間：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6/1(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下午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1:30~4:30</w:t>
            </w:r>
          </w:p>
          <w:p w:rsidR="00910539" w:rsidRPr="00C52B00" w:rsidRDefault="00910539" w:rsidP="004613E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地點：臺北市立啟明學校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樓會議室（臺北市士林區忠誠路二段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207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巷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</w:rPr>
              <w:t>號）</w:t>
            </w:r>
          </w:p>
        </w:tc>
      </w:tr>
      <w:tr w:rsidR="004613E5" w:rsidRPr="00C52B00" w:rsidTr="00E71CFB">
        <w:trPr>
          <w:cantSplit/>
          <w:trHeight w:val="3813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539" w:rsidRPr="00C52B00" w:rsidRDefault="00910539" w:rsidP="004613E5">
            <w:pPr>
              <w:adjustRightInd w:val="0"/>
              <w:snapToGrid w:val="0"/>
              <w:ind w:left="520" w:hangingChars="200" w:hanging="52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32"/>
              </w:rPr>
              <w:t>備註</w:t>
            </w:r>
          </w:p>
        </w:tc>
        <w:tc>
          <w:tcPr>
            <w:tcW w:w="849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EFE" w:rsidRPr="00542EFE" w:rsidRDefault="00E71CFB" w:rsidP="00542EFE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一、</w:t>
            </w:r>
            <w:r w:rsidR="00542EFE" w:rsidRPr="00542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本研習不提供餐點、紙杯，參與人員請自備環保杯具。</w:t>
            </w:r>
          </w:p>
          <w:p w:rsidR="00542EFE" w:rsidRPr="00542EFE" w:rsidRDefault="00542EFE" w:rsidP="00542EFE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42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二、本研習不提供停車位，請利用大眾交通工具前往。</w:t>
            </w:r>
          </w:p>
          <w:p w:rsidR="00542EFE" w:rsidRDefault="00542EFE" w:rsidP="00542EFE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42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三、研習課程期間如遇颱風等天災等不可抗力因素，依臺北市政府</w:t>
            </w:r>
            <w:r w:rsidR="007623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發布之</w:t>
            </w:r>
            <w:r w:rsidRPr="00542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停課</w:t>
            </w:r>
            <w:r w:rsidR="0076236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公告</w:t>
            </w:r>
            <w:r w:rsidRPr="00542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為依據，</w:t>
            </w:r>
            <w:proofErr w:type="gramStart"/>
            <w:r w:rsidRPr="00542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不</w:t>
            </w:r>
            <w:proofErr w:type="gramEnd"/>
            <w:r w:rsidRPr="00542EF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另行通知。改期時間將另行公告。</w:t>
            </w:r>
          </w:p>
          <w:p w:rsidR="00E71CFB" w:rsidRPr="00C52B00" w:rsidRDefault="00E71CFB" w:rsidP="00542EFE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四、臺北市立啟明學校交通方式：</w:t>
            </w:r>
          </w:p>
          <w:p w:rsidR="00E71CFB" w:rsidRPr="00C52B00" w:rsidRDefault="00E71CFB" w:rsidP="004613E5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(</w:t>
            </w:r>
            <w:proofErr w:type="gramStart"/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一</w:t>
            </w:r>
            <w:proofErr w:type="gramEnd"/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公車可搭敦化幹線、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203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279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606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645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至「啟智學校站」</w:t>
            </w:r>
          </w:p>
          <w:p w:rsidR="00E71CFB" w:rsidRPr="00C52B00" w:rsidRDefault="00E71CFB" w:rsidP="004613E5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(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二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搭乘捷運可至「芝山捷運站」下車，步行至忠誠路忠誠公園旁公車「德行站」搭乘公車敦化幹線、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685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279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、紅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  <w:r w:rsidRPr="00C52B0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至「啟智學校站」。</w:t>
            </w:r>
          </w:p>
        </w:tc>
      </w:tr>
    </w:tbl>
    <w:p w:rsidR="00E71CFB" w:rsidRPr="00C52B00" w:rsidRDefault="00E71CFB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  <w:sz w:val="26"/>
          <w:szCs w:val="32"/>
        </w:rPr>
      </w:pPr>
    </w:p>
    <w:p w:rsidR="00E71CFB" w:rsidRPr="00C52B00" w:rsidRDefault="00E71CFB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</w:rPr>
      </w:pPr>
      <w:r w:rsidRPr="00C52B00">
        <w:rPr>
          <w:rFonts w:ascii="Times New Roman" w:eastAsia="標楷體" w:hAnsi="Times New Roman" w:cs="Times New Roman"/>
          <w:color w:val="000000" w:themeColor="text1"/>
          <w:sz w:val="26"/>
          <w:szCs w:val="32"/>
        </w:rPr>
        <w:t>學校承辦人員：</w:t>
      </w:r>
      <w:r w:rsidRPr="00C52B00">
        <w:rPr>
          <w:rFonts w:ascii="Times New Roman" w:eastAsia="標楷體" w:hAnsi="Times New Roman" w:cs="Times New Roman"/>
          <w:color w:val="000000" w:themeColor="text1"/>
          <w:sz w:val="26"/>
          <w:szCs w:val="32"/>
        </w:rPr>
        <w:t xml:space="preserve">                        </w:t>
      </w:r>
      <w:r w:rsidRPr="00C52B00">
        <w:rPr>
          <w:rFonts w:ascii="Times New Roman" w:eastAsia="標楷體" w:hAnsi="Times New Roman" w:cs="Times New Roman"/>
          <w:color w:val="000000" w:themeColor="text1"/>
          <w:sz w:val="26"/>
          <w:szCs w:val="32"/>
        </w:rPr>
        <w:t>單位主管：</w:t>
      </w:r>
      <w:r w:rsidRPr="00C52B00">
        <w:rPr>
          <w:rFonts w:ascii="Times New Roman" w:eastAsia="標楷體" w:hAnsi="Times New Roman" w:cs="Times New Roman"/>
          <w:color w:val="000000" w:themeColor="text1"/>
          <w:sz w:val="26"/>
          <w:szCs w:val="32"/>
        </w:rPr>
        <w:t xml:space="preserve">           </w:t>
      </w:r>
    </w:p>
    <w:p w:rsidR="00E71CFB" w:rsidRPr="00C52B00" w:rsidRDefault="00E71CFB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</w:rPr>
      </w:pPr>
    </w:p>
    <w:p w:rsidR="00E71CFB" w:rsidRPr="00C52B00" w:rsidRDefault="00E71CFB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</w:rPr>
      </w:pPr>
    </w:p>
    <w:p w:rsidR="00E71CFB" w:rsidRPr="00C52B00" w:rsidRDefault="00E71CFB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</w:rPr>
      </w:pPr>
    </w:p>
    <w:p w:rsidR="00E71CFB" w:rsidRPr="00C52B00" w:rsidRDefault="00E71CFB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</w:rPr>
      </w:pPr>
    </w:p>
    <w:p w:rsidR="00E71CFB" w:rsidRPr="00C52B00" w:rsidRDefault="00F91EED" w:rsidP="004613E5">
      <w:pPr>
        <w:adjustRightInd w:val="0"/>
        <w:snapToGrid w:val="0"/>
        <w:ind w:leftChars="-1" w:left="-2"/>
        <w:rPr>
          <w:rFonts w:ascii="Times New Roman" w:eastAsia="標楷體" w:hAnsi="Times New Roman" w:cs="Times New Roman"/>
          <w:color w:val="000000" w:themeColor="text1"/>
        </w:rPr>
      </w:pPr>
      <w:r w:rsidRPr="00C52B00">
        <w:rPr>
          <w:rFonts w:ascii="Times New Roman" w:eastAsia="標楷體" w:hAnsi="Times New Roman" w:cs="Times New Roman"/>
          <w:color w:val="000000" w:themeColor="text1"/>
        </w:rPr>
        <w:t>*</w:t>
      </w:r>
      <w:proofErr w:type="gramStart"/>
      <w:r w:rsidRPr="00C52B00">
        <w:rPr>
          <w:rFonts w:ascii="Times New Roman" w:eastAsia="標楷體" w:hAnsi="Times New Roman" w:cs="Times New Roman"/>
          <w:color w:val="000000" w:themeColor="text1"/>
        </w:rPr>
        <w:t>本表若不</w:t>
      </w:r>
      <w:proofErr w:type="gramEnd"/>
      <w:r w:rsidRPr="00C52B00">
        <w:rPr>
          <w:rFonts w:ascii="Times New Roman" w:eastAsia="標楷體" w:hAnsi="Times New Roman" w:cs="Times New Roman"/>
          <w:color w:val="000000" w:themeColor="text1"/>
        </w:rPr>
        <w:t>敷使用，請自行影印。</w:t>
      </w:r>
    </w:p>
    <w:p w:rsidR="00E71CFB" w:rsidRPr="00C52B00" w:rsidRDefault="00E71CFB" w:rsidP="004613E5">
      <w:pPr>
        <w:adjustRightInd w:val="0"/>
        <w:snapToGrid w:val="0"/>
        <w:ind w:leftChars="-1" w:left="142" w:hangingChars="60" w:hanging="144"/>
        <w:rPr>
          <w:rFonts w:ascii="Times New Roman" w:eastAsia="標楷體" w:hAnsi="Times New Roman" w:cs="Times New Roman"/>
          <w:color w:val="000000" w:themeColor="text1"/>
        </w:rPr>
      </w:pPr>
      <w:r w:rsidRPr="00C52B00">
        <w:rPr>
          <w:rFonts w:ascii="Times New Roman" w:eastAsia="標楷體" w:hAnsi="Times New Roman" w:cs="Times New Roman"/>
          <w:color w:val="000000" w:themeColor="text1"/>
        </w:rPr>
        <w:t>*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報名表請於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108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5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24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762364">
        <w:rPr>
          <w:rFonts w:ascii="Times New Roman" w:eastAsia="標楷體" w:hAnsi="Times New Roman" w:cs="Times New Roman" w:hint="eastAsia"/>
          <w:color w:val="000000" w:themeColor="text1"/>
          <w:szCs w:val="24"/>
        </w:rPr>
        <w:t>（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星期五</w:t>
      </w:r>
      <w:r w:rsidR="00762364">
        <w:rPr>
          <w:rFonts w:ascii="Times New Roman" w:eastAsia="標楷體" w:hAnsi="Times New Roman" w:cs="Times New Roman" w:hint="eastAsia"/>
          <w:color w:val="000000" w:themeColor="text1"/>
          <w:szCs w:val="24"/>
        </w:rPr>
        <w:t>）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前以聯絡箱</w:t>
      </w:r>
      <w:r w:rsidR="00762364">
        <w:rPr>
          <w:rFonts w:ascii="Times New Roman" w:eastAsia="標楷體" w:hAnsi="Times New Roman" w:cs="Times New Roman" w:hint="eastAsia"/>
          <w:color w:val="000000" w:themeColor="text1"/>
          <w:szCs w:val="24"/>
        </w:rPr>
        <w:t>（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號碼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155</w:t>
      </w:r>
      <w:r w:rsidR="00762364">
        <w:rPr>
          <w:rFonts w:ascii="Times New Roman" w:eastAsia="標楷體" w:hAnsi="Times New Roman" w:cs="Times New Roman" w:hint="eastAsia"/>
          <w:color w:val="000000" w:themeColor="text1"/>
          <w:szCs w:val="24"/>
        </w:rPr>
        <w:t>）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或傳真</w:t>
      </w:r>
      <w:r w:rsidR="00762364">
        <w:rPr>
          <w:rFonts w:ascii="Times New Roman" w:eastAsia="標楷體" w:hAnsi="Times New Roman" w:cs="Times New Roman" w:hint="eastAsia"/>
          <w:color w:val="000000" w:themeColor="text1"/>
          <w:szCs w:val="24"/>
        </w:rPr>
        <w:t>（</w:t>
      </w:r>
      <w:r w:rsidR="00762364">
        <w:rPr>
          <w:rFonts w:ascii="Times New Roman" w:eastAsia="標楷體" w:hAnsi="Times New Roman" w:cs="Times New Roman"/>
          <w:color w:val="000000" w:themeColor="text1"/>
          <w:szCs w:val="24"/>
        </w:rPr>
        <w:t>02-28740821</w:t>
      </w:r>
      <w:r w:rsidR="00762364">
        <w:rPr>
          <w:rFonts w:ascii="Times New Roman" w:eastAsia="標楷體" w:hAnsi="Times New Roman" w:cs="Times New Roman" w:hint="eastAsia"/>
          <w:color w:val="000000" w:themeColor="text1"/>
          <w:szCs w:val="24"/>
        </w:rPr>
        <w:t>）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方式</w:t>
      </w:r>
      <w:proofErr w:type="gramStart"/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逕</w:t>
      </w:r>
      <w:proofErr w:type="gramEnd"/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送</w:t>
      </w:r>
      <w:r w:rsidR="008A651D" w:rsidRPr="00C52B00">
        <w:rPr>
          <w:rFonts w:ascii="Times New Roman" w:eastAsia="標楷體" w:hAnsi="Times New Roman" w:cs="Times New Roman"/>
          <w:color w:val="000000" w:themeColor="text1"/>
          <w:szCs w:val="24"/>
        </w:rPr>
        <w:t>臺北市立啟明學校</w:t>
      </w:r>
      <w:r w:rsidRPr="00C52B00">
        <w:rPr>
          <w:rFonts w:ascii="Times New Roman" w:eastAsia="標楷體" w:hAnsi="Times New Roman" w:cs="Times New Roman"/>
          <w:color w:val="000000" w:themeColor="text1"/>
          <w:szCs w:val="24"/>
        </w:rPr>
        <w:t>視障教育資源中心。</w:t>
      </w:r>
    </w:p>
    <w:p w:rsidR="00E71CFB" w:rsidRPr="00C52B00" w:rsidRDefault="00E71CFB" w:rsidP="004613E5">
      <w:pPr>
        <w:adjustRightInd w:val="0"/>
        <w:snapToGrid w:val="0"/>
        <w:ind w:leftChars="-118" w:hangingChars="118" w:hanging="283"/>
        <w:rPr>
          <w:rFonts w:ascii="Times New Roman" w:eastAsia="標楷體" w:hAnsi="Times New Roman" w:cs="Times New Roman"/>
          <w:color w:val="000000" w:themeColor="text1"/>
        </w:rPr>
      </w:pPr>
    </w:p>
    <w:sectPr w:rsidR="00E71CFB" w:rsidRPr="00C52B00" w:rsidSect="004F485E">
      <w:footerReference w:type="default" r:id="rId9"/>
      <w:pgSz w:w="11906" w:h="16838"/>
      <w:pgMar w:top="568" w:right="1106" w:bottom="993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EA" w:rsidRDefault="004E03EA" w:rsidP="008649F8">
      <w:r>
        <w:separator/>
      </w:r>
    </w:p>
  </w:endnote>
  <w:endnote w:type="continuationSeparator" w:id="0">
    <w:p w:rsidR="004E03EA" w:rsidRDefault="004E03EA" w:rsidP="0086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85E" w:rsidRDefault="004F485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29E9" w:rsidRPr="00E329E9">
      <w:rPr>
        <w:noProof/>
        <w:lang w:val="zh-TW"/>
      </w:rPr>
      <w:t>3</w:t>
    </w:r>
    <w:r>
      <w:fldChar w:fldCharType="end"/>
    </w:r>
  </w:p>
  <w:p w:rsidR="004F485E" w:rsidRDefault="004F48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EA" w:rsidRDefault="004E03EA" w:rsidP="008649F8">
      <w:r>
        <w:separator/>
      </w:r>
    </w:p>
  </w:footnote>
  <w:footnote w:type="continuationSeparator" w:id="0">
    <w:p w:rsidR="004E03EA" w:rsidRDefault="004E03EA" w:rsidP="00864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10E9"/>
    <w:multiLevelType w:val="hybridMultilevel"/>
    <w:tmpl w:val="375C4FC6"/>
    <w:lvl w:ilvl="0" w:tplc="EA1AA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D221B6"/>
    <w:multiLevelType w:val="hybridMultilevel"/>
    <w:tmpl w:val="7604EF36"/>
    <w:lvl w:ilvl="0" w:tplc="20F8270C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2">
    <w:nsid w:val="13E5658D"/>
    <w:multiLevelType w:val="multilevel"/>
    <w:tmpl w:val="6170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832E2"/>
    <w:multiLevelType w:val="hybridMultilevel"/>
    <w:tmpl w:val="BE9E38E2"/>
    <w:lvl w:ilvl="0" w:tplc="C6566BDC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79160B"/>
    <w:multiLevelType w:val="hybridMultilevel"/>
    <w:tmpl w:val="5574AE50"/>
    <w:lvl w:ilvl="0" w:tplc="ADBC9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2026660"/>
    <w:multiLevelType w:val="hybridMultilevel"/>
    <w:tmpl w:val="82D24584"/>
    <w:lvl w:ilvl="0" w:tplc="DE6A4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5794322"/>
    <w:multiLevelType w:val="hybridMultilevel"/>
    <w:tmpl w:val="554C9F7C"/>
    <w:lvl w:ilvl="0" w:tplc="ADBC9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78105F"/>
    <w:multiLevelType w:val="hybridMultilevel"/>
    <w:tmpl w:val="4238C766"/>
    <w:lvl w:ilvl="0" w:tplc="5A00381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>
    <w:nsid w:val="36E11E94"/>
    <w:multiLevelType w:val="hybridMultilevel"/>
    <w:tmpl w:val="95A8D9FC"/>
    <w:lvl w:ilvl="0" w:tplc="23E8089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C932276"/>
    <w:multiLevelType w:val="hybridMultilevel"/>
    <w:tmpl w:val="BE0C8CF4"/>
    <w:lvl w:ilvl="0" w:tplc="24205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2B42F1A"/>
    <w:multiLevelType w:val="hybridMultilevel"/>
    <w:tmpl w:val="A632379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9E5EEB3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B94A47"/>
    <w:multiLevelType w:val="hybridMultilevel"/>
    <w:tmpl w:val="B590EB7C"/>
    <w:lvl w:ilvl="0" w:tplc="E3E684D6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4E4834"/>
    <w:multiLevelType w:val="hybridMultilevel"/>
    <w:tmpl w:val="1C0C79B6"/>
    <w:lvl w:ilvl="0" w:tplc="B9C8C32C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47FA7B9E"/>
    <w:multiLevelType w:val="hybridMultilevel"/>
    <w:tmpl w:val="41C45CDA"/>
    <w:lvl w:ilvl="0" w:tplc="0D524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C82E0A"/>
    <w:multiLevelType w:val="hybridMultilevel"/>
    <w:tmpl w:val="9CA2A26E"/>
    <w:lvl w:ilvl="0" w:tplc="3190D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03134A3"/>
    <w:multiLevelType w:val="hybridMultilevel"/>
    <w:tmpl w:val="9F505A1C"/>
    <w:lvl w:ilvl="0" w:tplc="7DE4322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7C08B890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>
    <w:nsid w:val="61873D2F"/>
    <w:multiLevelType w:val="hybridMultilevel"/>
    <w:tmpl w:val="A734FBB4"/>
    <w:lvl w:ilvl="0" w:tplc="3268432E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7">
    <w:nsid w:val="63E75238"/>
    <w:multiLevelType w:val="hybridMultilevel"/>
    <w:tmpl w:val="494A12E6"/>
    <w:lvl w:ilvl="0" w:tplc="7E002E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67F5ECC"/>
    <w:multiLevelType w:val="hybridMultilevel"/>
    <w:tmpl w:val="3EA4AD72"/>
    <w:lvl w:ilvl="0" w:tplc="ADBC9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C572030"/>
    <w:multiLevelType w:val="hybridMultilevel"/>
    <w:tmpl w:val="05C4A3DE"/>
    <w:lvl w:ilvl="0" w:tplc="21AC0CE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9421B78"/>
    <w:multiLevelType w:val="hybridMultilevel"/>
    <w:tmpl w:val="2370FF00"/>
    <w:lvl w:ilvl="0" w:tplc="F9CEE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8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9"/>
  </w:num>
  <w:num w:numId="9">
    <w:abstractNumId w:val="15"/>
  </w:num>
  <w:num w:numId="10">
    <w:abstractNumId w:val="16"/>
  </w:num>
  <w:num w:numId="11">
    <w:abstractNumId w:val="12"/>
  </w:num>
  <w:num w:numId="12">
    <w:abstractNumId w:val="7"/>
  </w:num>
  <w:num w:numId="13">
    <w:abstractNumId w:val="4"/>
  </w:num>
  <w:num w:numId="14">
    <w:abstractNumId w:val="6"/>
  </w:num>
  <w:num w:numId="15">
    <w:abstractNumId w:val="18"/>
  </w:num>
  <w:num w:numId="16">
    <w:abstractNumId w:val="14"/>
  </w:num>
  <w:num w:numId="17">
    <w:abstractNumId w:val="5"/>
  </w:num>
  <w:num w:numId="18">
    <w:abstractNumId w:val="13"/>
  </w:num>
  <w:num w:numId="19">
    <w:abstractNumId w:val="9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F6"/>
    <w:rsid w:val="00013220"/>
    <w:rsid w:val="0002355F"/>
    <w:rsid w:val="00051F28"/>
    <w:rsid w:val="0005216F"/>
    <w:rsid w:val="00093E55"/>
    <w:rsid w:val="000C25A6"/>
    <w:rsid w:val="000D31D3"/>
    <w:rsid w:val="000F17DA"/>
    <w:rsid w:val="00106180"/>
    <w:rsid w:val="0011308E"/>
    <w:rsid w:val="001254DC"/>
    <w:rsid w:val="00152351"/>
    <w:rsid w:val="001604A0"/>
    <w:rsid w:val="00163C8D"/>
    <w:rsid w:val="00163CF2"/>
    <w:rsid w:val="0017752D"/>
    <w:rsid w:val="001901EB"/>
    <w:rsid w:val="001C7BEB"/>
    <w:rsid w:val="001F2638"/>
    <w:rsid w:val="0021594C"/>
    <w:rsid w:val="00233DA8"/>
    <w:rsid w:val="00236D26"/>
    <w:rsid w:val="00242669"/>
    <w:rsid w:val="00262E37"/>
    <w:rsid w:val="0029190F"/>
    <w:rsid w:val="002A55B3"/>
    <w:rsid w:val="002B4583"/>
    <w:rsid w:val="002D5695"/>
    <w:rsid w:val="002D7FA8"/>
    <w:rsid w:val="002E2DBA"/>
    <w:rsid w:val="00311624"/>
    <w:rsid w:val="0032740D"/>
    <w:rsid w:val="00333729"/>
    <w:rsid w:val="00336189"/>
    <w:rsid w:val="003411AF"/>
    <w:rsid w:val="003846C7"/>
    <w:rsid w:val="00390814"/>
    <w:rsid w:val="00392868"/>
    <w:rsid w:val="00397D0E"/>
    <w:rsid w:val="003A4C23"/>
    <w:rsid w:val="003A52FB"/>
    <w:rsid w:val="003B3D06"/>
    <w:rsid w:val="003D118C"/>
    <w:rsid w:val="00402A94"/>
    <w:rsid w:val="00411115"/>
    <w:rsid w:val="004160B5"/>
    <w:rsid w:val="004237F9"/>
    <w:rsid w:val="004474E6"/>
    <w:rsid w:val="00447B0E"/>
    <w:rsid w:val="00450291"/>
    <w:rsid w:val="004613E5"/>
    <w:rsid w:val="00465914"/>
    <w:rsid w:val="00470771"/>
    <w:rsid w:val="004708B8"/>
    <w:rsid w:val="00495BDF"/>
    <w:rsid w:val="004A5063"/>
    <w:rsid w:val="004A55AC"/>
    <w:rsid w:val="004E03EA"/>
    <w:rsid w:val="004F021F"/>
    <w:rsid w:val="004F485E"/>
    <w:rsid w:val="00504071"/>
    <w:rsid w:val="00542EFE"/>
    <w:rsid w:val="0056041D"/>
    <w:rsid w:val="0056701B"/>
    <w:rsid w:val="0056738C"/>
    <w:rsid w:val="00590997"/>
    <w:rsid w:val="005A08D4"/>
    <w:rsid w:val="005A1492"/>
    <w:rsid w:val="005A5736"/>
    <w:rsid w:val="005F1EC3"/>
    <w:rsid w:val="00600230"/>
    <w:rsid w:val="00627C06"/>
    <w:rsid w:val="00672B64"/>
    <w:rsid w:val="00690B82"/>
    <w:rsid w:val="00691E39"/>
    <w:rsid w:val="00691E5A"/>
    <w:rsid w:val="00695866"/>
    <w:rsid w:val="006E48AC"/>
    <w:rsid w:val="0070497A"/>
    <w:rsid w:val="007179DD"/>
    <w:rsid w:val="007218F6"/>
    <w:rsid w:val="00750127"/>
    <w:rsid w:val="007577F7"/>
    <w:rsid w:val="00760B42"/>
    <w:rsid w:val="00762364"/>
    <w:rsid w:val="007830FA"/>
    <w:rsid w:val="00793769"/>
    <w:rsid w:val="007B398D"/>
    <w:rsid w:val="007B5AF4"/>
    <w:rsid w:val="007B716C"/>
    <w:rsid w:val="007C3B82"/>
    <w:rsid w:val="007C638D"/>
    <w:rsid w:val="007E7DC3"/>
    <w:rsid w:val="007F10AD"/>
    <w:rsid w:val="007F28DD"/>
    <w:rsid w:val="007F3EBD"/>
    <w:rsid w:val="007F6A2E"/>
    <w:rsid w:val="00812660"/>
    <w:rsid w:val="008349C9"/>
    <w:rsid w:val="008359E3"/>
    <w:rsid w:val="00847151"/>
    <w:rsid w:val="00857271"/>
    <w:rsid w:val="00860BA5"/>
    <w:rsid w:val="008649F8"/>
    <w:rsid w:val="00896AB8"/>
    <w:rsid w:val="00897EC2"/>
    <w:rsid w:val="008A651D"/>
    <w:rsid w:val="008C3990"/>
    <w:rsid w:val="008D390D"/>
    <w:rsid w:val="008E58AF"/>
    <w:rsid w:val="008F30A8"/>
    <w:rsid w:val="0090148F"/>
    <w:rsid w:val="00910539"/>
    <w:rsid w:val="00930E7D"/>
    <w:rsid w:val="00950716"/>
    <w:rsid w:val="00964C93"/>
    <w:rsid w:val="00971B5E"/>
    <w:rsid w:val="00984FE8"/>
    <w:rsid w:val="00990D23"/>
    <w:rsid w:val="00995193"/>
    <w:rsid w:val="009A744F"/>
    <w:rsid w:val="009B26FE"/>
    <w:rsid w:val="009B5A8F"/>
    <w:rsid w:val="009E5351"/>
    <w:rsid w:val="00A13F2A"/>
    <w:rsid w:val="00A41FC0"/>
    <w:rsid w:val="00A654B1"/>
    <w:rsid w:val="00A76C54"/>
    <w:rsid w:val="00A80A11"/>
    <w:rsid w:val="00AA1005"/>
    <w:rsid w:val="00AA1F1B"/>
    <w:rsid w:val="00AE4B68"/>
    <w:rsid w:val="00B32126"/>
    <w:rsid w:val="00B33E99"/>
    <w:rsid w:val="00B53C48"/>
    <w:rsid w:val="00B74962"/>
    <w:rsid w:val="00B76EDA"/>
    <w:rsid w:val="00BA3FF1"/>
    <w:rsid w:val="00BA5F92"/>
    <w:rsid w:val="00BB31B1"/>
    <w:rsid w:val="00BC7888"/>
    <w:rsid w:val="00C52B00"/>
    <w:rsid w:val="00C94EE2"/>
    <w:rsid w:val="00CA188B"/>
    <w:rsid w:val="00CA7C00"/>
    <w:rsid w:val="00CB4A88"/>
    <w:rsid w:val="00CC2CB2"/>
    <w:rsid w:val="00CD3535"/>
    <w:rsid w:val="00CE7ECB"/>
    <w:rsid w:val="00CF17F5"/>
    <w:rsid w:val="00CF3D12"/>
    <w:rsid w:val="00D04B73"/>
    <w:rsid w:val="00D17BAD"/>
    <w:rsid w:val="00D27E28"/>
    <w:rsid w:val="00D45808"/>
    <w:rsid w:val="00D56D21"/>
    <w:rsid w:val="00D87031"/>
    <w:rsid w:val="00DB0872"/>
    <w:rsid w:val="00DB08A8"/>
    <w:rsid w:val="00DF1870"/>
    <w:rsid w:val="00DF7959"/>
    <w:rsid w:val="00E21E32"/>
    <w:rsid w:val="00E24FE8"/>
    <w:rsid w:val="00E31E7C"/>
    <w:rsid w:val="00E329E9"/>
    <w:rsid w:val="00E36194"/>
    <w:rsid w:val="00E40B25"/>
    <w:rsid w:val="00E54499"/>
    <w:rsid w:val="00E54B5C"/>
    <w:rsid w:val="00E55E82"/>
    <w:rsid w:val="00E608B7"/>
    <w:rsid w:val="00E71CFB"/>
    <w:rsid w:val="00E81401"/>
    <w:rsid w:val="00EB5394"/>
    <w:rsid w:val="00EB5B04"/>
    <w:rsid w:val="00ED2058"/>
    <w:rsid w:val="00ED2AB5"/>
    <w:rsid w:val="00ED4F25"/>
    <w:rsid w:val="00ED7088"/>
    <w:rsid w:val="00EE11A9"/>
    <w:rsid w:val="00EE7A0D"/>
    <w:rsid w:val="00F1146D"/>
    <w:rsid w:val="00F23728"/>
    <w:rsid w:val="00F41D15"/>
    <w:rsid w:val="00F65A6B"/>
    <w:rsid w:val="00F744A3"/>
    <w:rsid w:val="00F91EED"/>
    <w:rsid w:val="00F953E1"/>
    <w:rsid w:val="00FA2BEB"/>
    <w:rsid w:val="00FA3FC3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8F6"/>
    <w:pPr>
      <w:ind w:leftChars="200" w:left="480"/>
    </w:pPr>
  </w:style>
  <w:style w:type="character" w:styleId="a4">
    <w:name w:val="Hyperlink"/>
    <w:basedOn w:val="a0"/>
    <w:uiPriority w:val="99"/>
    <w:unhideWhenUsed/>
    <w:rsid w:val="007218F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64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49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4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49F8"/>
    <w:rPr>
      <w:sz w:val="20"/>
      <w:szCs w:val="20"/>
    </w:rPr>
  </w:style>
  <w:style w:type="character" w:styleId="HTML">
    <w:name w:val="HTML Cite"/>
    <w:basedOn w:val="a0"/>
    <w:uiPriority w:val="99"/>
    <w:semiHidden/>
    <w:unhideWhenUsed/>
    <w:rsid w:val="00AA1F1B"/>
    <w:rPr>
      <w:i/>
      <w:iCs/>
    </w:rPr>
  </w:style>
  <w:style w:type="paragraph" w:styleId="a9">
    <w:name w:val="Body Text Indent"/>
    <w:basedOn w:val="a"/>
    <w:link w:val="aa"/>
    <w:rsid w:val="0090148F"/>
    <w:pPr>
      <w:spacing w:beforeLines="30" w:before="108" w:afterLines="30" w:after="108" w:line="0" w:lineRule="atLeast"/>
      <w:ind w:firstLineChars="700" w:firstLine="1680"/>
    </w:pPr>
    <w:rPr>
      <w:rFonts w:ascii="標楷體" w:eastAsia="標楷體" w:hAnsi="新細明體" w:cs="Times New Roman"/>
      <w:szCs w:val="24"/>
    </w:rPr>
  </w:style>
  <w:style w:type="character" w:customStyle="1" w:styleId="aa">
    <w:name w:val="本文縮排 字元"/>
    <w:basedOn w:val="a0"/>
    <w:link w:val="a9"/>
    <w:rsid w:val="0090148F"/>
    <w:rPr>
      <w:rFonts w:ascii="標楷體" w:eastAsia="標楷體" w:hAnsi="新細明體" w:cs="Times New Roman"/>
      <w:szCs w:val="24"/>
    </w:rPr>
  </w:style>
  <w:style w:type="character" w:customStyle="1" w:styleId="tbboard021">
    <w:name w:val="tb_board021"/>
    <w:basedOn w:val="a0"/>
    <w:rsid w:val="0090148F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b">
    <w:name w:val="Balloon Text"/>
    <w:basedOn w:val="a"/>
    <w:link w:val="ac"/>
    <w:semiHidden/>
    <w:rsid w:val="0090148F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90148F"/>
    <w:rPr>
      <w:rFonts w:ascii="Arial" w:eastAsia="新細明體" w:hAnsi="Arial" w:cs="Times New Roman"/>
      <w:sz w:val="18"/>
      <w:szCs w:val="18"/>
    </w:rPr>
  </w:style>
  <w:style w:type="character" w:customStyle="1" w:styleId="1">
    <w:name w:val="字元 字元1"/>
    <w:basedOn w:val="a0"/>
    <w:rsid w:val="0090148F"/>
    <w:rPr>
      <w:kern w:val="2"/>
    </w:rPr>
  </w:style>
  <w:style w:type="character" w:customStyle="1" w:styleId="ad">
    <w:name w:val="字元 字元"/>
    <w:basedOn w:val="a0"/>
    <w:rsid w:val="0090148F"/>
    <w:rPr>
      <w:kern w:val="2"/>
    </w:rPr>
  </w:style>
  <w:style w:type="character" w:customStyle="1" w:styleId="style221">
    <w:name w:val="style221"/>
    <w:basedOn w:val="a0"/>
    <w:rsid w:val="0090148F"/>
    <w:rPr>
      <w:rFonts w:ascii="新細明體" w:eastAsia="新細明體" w:hAnsi="新細明體" w:hint="eastAsia"/>
      <w:b w:val="0"/>
      <w:bCs w:val="0"/>
      <w:sz w:val="19"/>
      <w:szCs w:val="19"/>
    </w:rPr>
  </w:style>
  <w:style w:type="character" w:styleId="ae">
    <w:name w:val="Emphasis"/>
    <w:basedOn w:val="a0"/>
    <w:uiPriority w:val="20"/>
    <w:qFormat/>
    <w:rsid w:val="0090148F"/>
    <w:rPr>
      <w:i/>
      <w:iCs/>
    </w:rPr>
  </w:style>
  <w:style w:type="table" w:styleId="af">
    <w:name w:val="Table Grid"/>
    <w:basedOn w:val="a1"/>
    <w:uiPriority w:val="59"/>
    <w:rsid w:val="0090148F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75">
    <w:name w:val="內文楷書12凸排7.5"/>
    <w:qFormat/>
    <w:rsid w:val="0090148F"/>
    <w:pPr>
      <w:spacing w:line="360" w:lineRule="auto"/>
      <w:ind w:left="750" w:hangingChars="750" w:hanging="750"/>
    </w:pPr>
    <w:rPr>
      <w:rFonts w:ascii="Times New Roman" w:eastAsia="標楷體" w:hAnsi="Times New Roman" w:cs="Times New Roman"/>
      <w:szCs w:val="20"/>
    </w:rPr>
  </w:style>
  <w:style w:type="character" w:customStyle="1" w:styleId="CharAttribute2">
    <w:name w:val="CharAttribute2"/>
    <w:rsid w:val="00910539"/>
    <w:rPr>
      <w:rFonts w:ascii="標楷體" w:eastAsia="標楷體"/>
      <w:b/>
      <w:sz w:val="28"/>
    </w:rPr>
  </w:style>
  <w:style w:type="paragraph" w:styleId="af0">
    <w:name w:val="Plain Text"/>
    <w:basedOn w:val="a"/>
    <w:link w:val="af1"/>
    <w:semiHidden/>
    <w:rsid w:val="00910539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0"/>
    <w:link w:val="af0"/>
    <w:semiHidden/>
    <w:rsid w:val="00910539"/>
    <w:rPr>
      <w:rFonts w:ascii="細明體" w:eastAsia="細明體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8F6"/>
    <w:pPr>
      <w:ind w:leftChars="200" w:left="480"/>
    </w:pPr>
  </w:style>
  <w:style w:type="character" w:styleId="a4">
    <w:name w:val="Hyperlink"/>
    <w:basedOn w:val="a0"/>
    <w:uiPriority w:val="99"/>
    <w:unhideWhenUsed/>
    <w:rsid w:val="007218F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64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49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4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49F8"/>
    <w:rPr>
      <w:sz w:val="20"/>
      <w:szCs w:val="20"/>
    </w:rPr>
  </w:style>
  <w:style w:type="character" w:styleId="HTML">
    <w:name w:val="HTML Cite"/>
    <w:basedOn w:val="a0"/>
    <w:uiPriority w:val="99"/>
    <w:semiHidden/>
    <w:unhideWhenUsed/>
    <w:rsid w:val="00AA1F1B"/>
    <w:rPr>
      <w:i/>
      <w:iCs/>
    </w:rPr>
  </w:style>
  <w:style w:type="paragraph" w:styleId="a9">
    <w:name w:val="Body Text Indent"/>
    <w:basedOn w:val="a"/>
    <w:link w:val="aa"/>
    <w:rsid w:val="0090148F"/>
    <w:pPr>
      <w:spacing w:beforeLines="30" w:before="108" w:afterLines="30" w:after="108" w:line="0" w:lineRule="atLeast"/>
      <w:ind w:firstLineChars="700" w:firstLine="1680"/>
    </w:pPr>
    <w:rPr>
      <w:rFonts w:ascii="標楷體" w:eastAsia="標楷體" w:hAnsi="新細明體" w:cs="Times New Roman"/>
      <w:szCs w:val="24"/>
    </w:rPr>
  </w:style>
  <w:style w:type="character" w:customStyle="1" w:styleId="aa">
    <w:name w:val="本文縮排 字元"/>
    <w:basedOn w:val="a0"/>
    <w:link w:val="a9"/>
    <w:rsid w:val="0090148F"/>
    <w:rPr>
      <w:rFonts w:ascii="標楷體" w:eastAsia="標楷體" w:hAnsi="新細明體" w:cs="Times New Roman"/>
      <w:szCs w:val="24"/>
    </w:rPr>
  </w:style>
  <w:style w:type="character" w:customStyle="1" w:styleId="tbboard021">
    <w:name w:val="tb_board021"/>
    <w:basedOn w:val="a0"/>
    <w:rsid w:val="0090148F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b">
    <w:name w:val="Balloon Text"/>
    <w:basedOn w:val="a"/>
    <w:link w:val="ac"/>
    <w:semiHidden/>
    <w:rsid w:val="0090148F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90148F"/>
    <w:rPr>
      <w:rFonts w:ascii="Arial" w:eastAsia="新細明體" w:hAnsi="Arial" w:cs="Times New Roman"/>
      <w:sz w:val="18"/>
      <w:szCs w:val="18"/>
    </w:rPr>
  </w:style>
  <w:style w:type="character" w:customStyle="1" w:styleId="1">
    <w:name w:val="字元 字元1"/>
    <w:basedOn w:val="a0"/>
    <w:rsid w:val="0090148F"/>
    <w:rPr>
      <w:kern w:val="2"/>
    </w:rPr>
  </w:style>
  <w:style w:type="character" w:customStyle="1" w:styleId="ad">
    <w:name w:val="字元 字元"/>
    <w:basedOn w:val="a0"/>
    <w:rsid w:val="0090148F"/>
    <w:rPr>
      <w:kern w:val="2"/>
    </w:rPr>
  </w:style>
  <w:style w:type="character" w:customStyle="1" w:styleId="style221">
    <w:name w:val="style221"/>
    <w:basedOn w:val="a0"/>
    <w:rsid w:val="0090148F"/>
    <w:rPr>
      <w:rFonts w:ascii="新細明體" w:eastAsia="新細明體" w:hAnsi="新細明體" w:hint="eastAsia"/>
      <w:b w:val="0"/>
      <w:bCs w:val="0"/>
      <w:sz w:val="19"/>
      <w:szCs w:val="19"/>
    </w:rPr>
  </w:style>
  <w:style w:type="character" w:styleId="ae">
    <w:name w:val="Emphasis"/>
    <w:basedOn w:val="a0"/>
    <w:uiPriority w:val="20"/>
    <w:qFormat/>
    <w:rsid w:val="0090148F"/>
    <w:rPr>
      <w:i/>
      <w:iCs/>
    </w:rPr>
  </w:style>
  <w:style w:type="table" w:styleId="af">
    <w:name w:val="Table Grid"/>
    <w:basedOn w:val="a1"/>
    <w:uiPriority w:val="59"/>
    <w:rsid w:val="0090148F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75">
    <w:name w:val="內文楷書12凸排7.5"/>
    <w:qFormat/>
    <w:rsid w:val="0090148F"/>
    <w:pPr>
      <w:spacing w:line="360" w:lineRule="auto"/>
      <w:ind w:left="750" w:hangingChars="750" w:hanging="750"/>
    </w:pPr>
    <w:rPr>
      <w:rFonts w:ascii="Times New Roman" w:eastAsia="標楷體" w:hAnsi="Times New Roman" w:cs="Times New Roman"/>
      <w:szCs w:val="20"/>
    </w:rPr>
  </w:style>
  <w:style w:type="character" w:customStyle="1" w:styleId="CharAttribute2">
    <w:name w:val="CharAttribute2"/>
    <w:rsid w:val="00910539"/>
    <w:rPr>
      <w:rFonts w:ascii="標楷體" w:eastAsia="標楷體"/>
      <w:b/>
      <w:sz w:val="28"/>
    </w:rPr>
  </w:style>
  <w:style w:type="paragraph" w:styleId="af0">
    <w:name w:val="Plain Text"/>
    <w:basedOn w:val="a"/>
    <w:link w:val="af1"/>
    <w:semiHidden/>
    <w:rsid w:val="00910539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0"/>
    <w:link w:val="af0"/>
    <w:semiHidden/>
    <w:rsid w:val="00910539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63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965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cvi.tmsb.tp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282</Words>
  <Characters>1611</Characters>
  <Application>Microsoft Office Word</Application>
  <DocSecurity>0</DocSecurity>
  <Lines>13</Lines>
  <Paragraphs>3</Paragraphs>
  <ScaleCrop>false</ScaleCrop>
  <Company>C.M.T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AEAA-10534</cp:lastModifiedBy>
  <cp:revision>7</cp:revision>
  <cp:lastPrinted>2019-05-08T11:07:00Z</cp:lastPrinted>
  <dcterms:created xsi:type="dcterms:W3CDTF">2019-05-08T10:30:00Z</dcterms:created>
  <dcterms:modified xsi:type="dcterms:W3CDTF">2019-05-13T05:15:00Z</dcterms:modified>
</cp:coreProperties>
</file>