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9A" w:rsidRPr="00E50994" w:rsidRDefault="009C300E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50994">
        <w:rPr>
          <w:rFonts w:ascii="標楷體" w:eastAsia="標楷體" w:hAnsi="標楷體" w:hint="eastAsia"/>
          <w:b/>
          <w:sz w:val="40"/>
          <w:szCs w:val="40"/>
        </w:rPr>
        <w:t>臺北市中山區大佳國民小學</w:t>
      </w:r>
      <w:r w:rsidR="00183F88">
        <w:rPr>
          <w:rFonts w:ascii="標楷體" w:eastAsia="標楷體" w:hAnsi="標楷體" w:hint="eastAsia"/>
          <w:b/>
          <w:sz w:val="40"/>
          <w:szCs w:val="40"/>
        </w:rPr>
        <w:t>10</w:t>
      </w:r>
      <w:r w:rsidR="00183F88">
        <w:rPr>
          <w:rFonts w:ascii="標楷體" w:eastAsia="標楷體" w:hAnsi="標楷體"/>
          <w:b/>
          <w:sz w:val="40"/>
          <w:szCs w:val="40"/>
        </w:rPr>
        <w:t>7</w:t>
      </w:r>
      <w:r w:rsidRPr="00E50994">
        <w:rPr>
          <w:rFonts w:ascii="標楷體" w:eastAsia="標楷體" w:hAnsi="標楷體" w:hint="eastAsia"/>
          <w:b/>
          <w:sz w:val="40"/>
          <w:szCs w:val="40"/>
        </w:rPr>
        <w:t>學年度第1學期</w:t>
      </w:r>
    </w:p>
    <w:p w:rsidR="009C300E" w:rsidRPr="00E50994" w:rsidRDefault="00183F88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四</w:t>
      </w:r>
      <w:r w:rsidR="00055DC0">
        <w:rPr>
          <w:rFonts w:ascii="標楷體" w:eastAsia="標楷體" w:hAnsi="標楷體" w:hint="eastAsia"/>
          <w:b/>
          <w:sz w:val="40"/>
          <w:szCs w:val="40"/>
        </w:rPr>
        <w:t>年級</w:t>
      </w:r>
      <w:r w:rsidR="00916F57">
        <w:rPr>
          <w:rFonts w:ascii="標楷體" w:eastAsia="標楷體" w:hAnsi="標楷體" w:hint="eastAsia"/>
          <w:b/>
          <w:sz w:val="40"/>
          <w:szCs w:val="40"/>
        </w:rPr>
        <w:t>自然</w:t>
      </w:r>
      <w:r w:rsidR="009C300E" w:rsidRPr="00E50994">
        <w:rPr>
          <w:rFonts w:ascii="標楷體" w:eastAsia="標楷體" w:hAnsi="標楷體" w:hint="eastAsia"/>
          <w:b/>
          <w:sz w:val="40"/>
          <w:szCs w:val="40"/>
        </w:rPr>
        <w:t>領域教學計畫</w:t>
      </w:r>
    </w:p>
    <w:p w:rsidR="009C300E" w:rsidRDefault="00916F57" w:rsidP="009C300E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教學者：廖宥安</w:t>
      </w:r>
    </w:p>
    <w:p w:rsidR="002529D7" w:rsidRDefault="002529D7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0758AC" w:rsidTr="00F7719C">
        <w:trPr>
          <w:trHeight w:val="1237"/>
        </w:trPr>
        <w:tc>
          <w:tcPr>
            <w:tcW w:w="1413" w:type="dxa"/>
            <w:vAlign w:val="center"/>
          </w:tcPr>
          <w:p w:rsidR="000758AC" w:rsidRPr="0050288B" w:rsidRDefault="000758AC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課程目標</w:t>
            </w:r>
          </w:p>
        </w:tc>
        <w:tc>
          <w:tcPr>
            <w:tcW w:w="8215" w:type="dxa"/>
            <w:vAlign w:val="center"/>
          </w:tcPr>
          <w:p w:rsidR="000758AC" w:rsidRDefault="0031335C" w:rsidP="000758AC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0758AC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0758AC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讓學生欣賞月亮並透過觀測，察覺月亮東升西落的現象，發現月相變化具有週期性，進行瞭解月相變化與農曆日期的基本關係</w:t>
            </w:r>
            <w:r w:rsidR="000758A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由於天文單位易受天氣影響，故教師可視情況調整單元順序。</w:t>
            </w:r>
          </w:p>
          <w:p w:rsidR="000758AC" w:rsidRDefault="0031335C" w:rsidP="000758AC">
            <w:pPr>
              <w:pStyle w:val="1"/>
              <w:numPr>
                <w:ilvl w:val="0"/>
                <w:numId w:val="8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讓學生了解不同的水域環境，藉由觀察不同的水域環境，認識不同的水生生物，並知道水生生物有其特殊構造可以適應水中的生活，培養愛護水生生物的情操</w:t>
            </w:r>
            <w:r w:rsidR="000758AC" w:rsidRPr="000758A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0758AC" w:rsidRDefault="0031335C" w:rsidP="0031335C">
            <w:pPr>
              <w:pStyle w:val="1"/>
              <w:numPr>
                <w:ilvl w:val="0"/>
                <w:numId w:val="8"/>
              </w:numPr>
              <w:ind w:rightChars="24" w:right="5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讓學生體認光源所帶來的繽紛色彩，藉由生活經驗，引起對光的特性與變化學習興趣；深入觀察「光的反射與折射現象」，以及學習製造彩虹，培養獨立思考與解決問題的能力</w:t>
            </w:r>
            <w:r w:rsidR="000758AC" w:rsidRPr="000758A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B249BE" w:rsidRPr="00B249BE" w:rsidRDefault="00B249BE" w:rsidP="00B249BE">
            <w:pPr>
              <w:pStyle w:val="1"/>
              <w:numPr>
                <w:ilvl w:val="0"/>
                <w:numId w:val="8"/>
              </w:numPr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讓學生了解各種交通工具是生活中不可或缺的一部分</w:t>
            </w:r>
            <w:r w:rsidR="000758AC" w:rsidRPr="000758A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藉由觀察、操作，認識各種交通工具及演進歷程，並進一步深入了解腳踏車、機車及汽車等常見的交通工具構造；透過製作玩具車，認識能源及其與交通工具的關係，最後在推展治生活中常用的能源，培養珍惜能源的觀念。</w:t>
            </w:r>
            <w:bookmarkStart w:id="0" w:name="_GoBack"/>
            <w:bookmarkEnd w:id="0"/>
          </w:p>
          <w:p w:rsidR="000758AC" w:rsidRPr="000758AC" w:rsidRDefault="000758AC" w:rsidP="0031335C">
            <w:pPr>
              <w:pStyle w:val="1"/>
              <w:ind w:left="417"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9C300E" w:rsidTr="00986C50">
        <w:trPr>
          <w:trHeight w:val="1007"/>
        </w:trPr>
        <w:tc>
          <w:tcPr>
            <w:tcW w:w="1413" w:type="dxa"/>
            <w:vAlign w:val="center"/>
          </w:tcPr>
          <w:p w:rsidR="009C300E" w:rsidRPr="0050288B" w:rsidRDefault="00D044E6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教學內容</w:t>
            </w:r>
          </w:p>
        </w:tc>
        <w:tc>
          <w:tcPr>
            <w:tcW w:w="8215" w:type="dxa"/>
            <w:vAlign w:val="center"/>
          </w:tcPr>
          <w:p w:rsidR="00DF2B05" w:rsidRPr="003803E8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="003803E8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916F57">
              <w:rPr>
                <w:rFonts w:ascii="標楷體" w:eastAsia="標楷體" w:hAnsi="標楷體" w:hint="eastAsia"/>
                <w:b/>
                <w:szCs w:val="24"/>
              </w:rPr>
              <w:t>月亮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１.</w:t>
            </w:r>
            <w:r w:rsidR="00916F57">
              <w:rPr>
                <w:rFonts w:ascii="標楷體" w:eastAsia="標楷體" w:hAnsi="標楷體" w:hint="eastAsia"/>
                <w:szCs w:val="24"/>
              </w:rPr>
              <w:t>你知道的月亮</w:t>
            </w:r>
            <w:r w:rsidR="006162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916F57">
              <w:rPr>
                <w:rFonts w:ascii="標楷體" w:eastAsia="標楷體" w:hAnsi="標楷體" w:hint="eastAsia"/>
                <w:szCs w:val="24"/>
              </w:rPr>
              <w:t>月亮的位置變化3.月相的變化</w:t>
            </w:r>
          </w:p>
          <w:p w:rsidR="009C300E" w:rsidRPr="0050288B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916F57">
              <w:rPr>
                <w:rFonts w:ascii="標楷體" w:eastAsia="標楷體" w:hAnsi="標楷體" w:hint="eastAsia"/>
                <w:b/>
                <w:szCs w:val="24"/>
              </w:rPr>
              <w:t>、水生家族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916F57">
              <w:rPr>
                <w:rFonts w:ascii="標楷體" w:eastAsia="標楷體" w:hAnsi="標楷體" w:hint="eastAsia"/>
                <w:szCs w:val="24"/>
              </w:rPr>
              <w:t>認識水域環境</w:t>
            </w:r>
            <w:r w:rsidR="006162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916F57">
              <w:rPr>
                <w:rFonts w:ascii="標楷體" w:eastAsia="標楷體" w:hAnsi="標楷體" w:hint="eastAsia"/>
                <w:szCs w:val="24"/>
              </w:rPr>
              <w:t>水生植物3.水生動物</w:t>
            </w:r>
            <w:r w:rsidR="0061629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2626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26267" w:rsidRPr="0050288B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F2B05" w:rsidRPr="0050288B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916F57">
              <w:rPr>
                <w:rFonts w:ascii="標楷體" w:eastAsia="標楷體" w:hAnsi="標楷體" w:hint="eastAsia"/>
                <w:b/>
                <w:szCs w:val="24"/>
              </w:rPr>
              <w:t>、奇妙的光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916F57">
              <w:rPr>
                <w:rFonts w:ascii="標楷體" w:eastAsia="標楷體" w:hAnsi="標楷體" w:hint="eastAsia"/>
                <w:szCs w:val="24"/>
              </w:rPr>
              <w:t>光的直進與反射</w:t>
            </w:r>
            <w:r w:rsidR="004F7C3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1629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916F57">
              <w:rPr>
                <w:rFonts w:ascii="標楷體" w:eastAsia="標楷體" w:hAnsi="標楷體" w:hint="eastAsia"/>
                <w:szCs w:val="24"/>
              </w:rPr>
              <w:t>光的折射3.美麗的色光</w:t>
            </w:r>
            <w:r w:rsidR="004F7C37" w:rsidRPr="0050288B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F2B05" w:rsidRPr="0050288B" w:rsidRDefault="00916F57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四、交通工具與能源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常見的交通工具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A26F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 xml:space="preserve">路上交通工具的構造3.認識能   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  源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41BF8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2F0535" w:rsidTr="002F0535">
        <w:trPr>
          <w:trHeight w:val="1125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評量範圍</w:t>
            </w:r>
          </w:p>
        </w:tc>
        <w:tc>
          <w:tcPr>
            <w:tcW w:w="8215" w:type="dxa"/>
            <w:vAlign w:val="center"/>
          </w:tcPr>
          <w:p w:rsidR="002F0535" w:rsidRPr="0050288B" w:rsidRDefault="002F0535" w:rsidP="002F053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期中</w:t>
            </w:r>
            <w:r w:rsidR="00916F57">
              <w:rPr>
                <w:rFonts w:ascii="標楷體" w:eastAsia="標楷體" w:hAnsi="標楷體" w:hint="eastAsia"/>
                <w:szCs w:val="24"/>
              </w:rPr>
              <w:t>評量：第一〜二</w:t>
            </w:r>
            <w:r w:rsidRPr="0050288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2F0535" w:rsidRPr="0050288B" w:rsidRDefault="002F0535" w:rsidP="002F053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期末</w:t>
            </w:r>
            <w:r w:rsidR="00916F57">
              <w:rPr>
                <w:rFonts w:ascii="標楷體" w:eastAsia="標楷體" w:hAnsi="標楷體" w:hint="eastAsia"/>
                <w:szCs w:val="24"/>
              </w:rPr>
              <w:t>評量：第三〜四</w:t>
            </w:r>
            <w:r w:rsidRPr="0050288B">
              <w:rPr>
                <w:rFonts w:ascii="標楷體" w:eastAsia="標楷體" w:hAnsi="標楷體" w:hint="eastAsia"/>
                <w:szCs w:val="24"/>
              </w:rPr>
              <w:t>單元</w:t>
            </w:r>
          </w:p>
        </w:tc>
      </w:tr>
      <w:tr w:rsidR="002F0535" w:rsidTr="002F0535">
        <w:trPr>
          <w:trHeight w:val="1832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教學要求</w:t>
            </w:r>
          </w:p>
        </w:tc>
        <w:tc>
          <w:tcPr>
            <w:tcW w:w="8215" w:type="dxa"/>
            <w:vAlign w:val="center"/>
          </w:tcPr>
          <w:p w:rsidR="002F0535" w:rsidRPr="009F2BB2" w:rsidRDefault="002F0535" w:rsidP="00580CC0">
            <w:pPr>
              <w:pStyle w:val="a4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課堂備齊課本及學用品，習作與作業簿由老師負責保管。</w:t>
            </w:r>
          </w:p>
          <w:p w:rsidR="002F0535" w:rsidRPr="009F2BB2" w:rsidRDefault="002F0535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2、</w:t>
            </w:r>
            <w:r w:rsidRPr="009F2BB2">
              <w:rPr>
                <w:rFonts w:ascii="標楷體" w:eastAsia="標楷體" w:hAnsi="標楷體" w:hint="eastAsia"/>
                <w:szCs w:val="24"/>
              </w:rPr>
              <w:t>課堂專心聽講、勇於發言、積極參與各項活動。</w:t>
            </w:r>
          </w:p>
          <w:p w:rsidR="002F0535" w:rsidRPr="009F2BB2" w:rsidRDefault="002F0535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3、用心完成作業：</w:t>
            </w:r>
            <w:r w:rsidRPr="009F2BB2">
              <w:rPr>
                <w:rFonts w:ascii="標楷體" w:eastAsia="標楷體" w:hAnsi="標楷體" w:hint="eastAsia"/>
                <w:szCs w:val="24"/>
              </w:rPr>
              <w:t>預習並複習、作業書寫工整並準時繳交、確實訂正。</w:t>
            </w:r>
          </w:p>
        </w:tc>
      </w:tr>
      <w:tr w:rsidR="002F0535" w:rsidTr="0050288B">
        <w:trPr>
          <w:trHeight w:val="1627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評量方式</w:t>
            </w:r>
          </w:p>
        </w:tc>
        <w:tc>
          <w:tcPr>
            <w:tcW w:w="8215" w:type="dxa"/>
            <w:vAlign w:val="center"/>
          </w:tcPr>
          <w:p w:rsidR="002F0535" w:rsidRDefault="002F0535" w:rsidP="002F0535">
            <w:pPr>
              <w:pStyle w:val="a4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形成性評量</w:t>
            </w:r>
            <w:r w:rsidR="00916F57">
              <w:rPr>
                <w:rFonts w:ascii="標楷體" w:eastAsia="標楷體" w:hAnsi="標楷體" w:hint="eastAsia"/>
                <w:szCs w:val="24"/>
              </w:rPr>
              <w:t>40</w:t>
            </w:r>
            <w:r w:rsidRPr="009F2BB2">
              <w:rPr>
                <w:rFonts w:ascii="標楷體" w:eastAsia="標楷體" w:hAnsi="標楷體" w:hint="eastAsia"/>
                <w:szCs w:val="24"/>
              </w:rPr>
              <w:t>％</w:t>
            </w:r>
            <w:r>
              <w:rPr>
                <w:rFonts w:ascii="標楷體" w:eastAsia="標楷體" w:hAnsi="標楷體" w:hint="eastAsia"/>
                <w:szCs w:val="24"/>
              </w:rPr>
              <w:t>：包括習作</w:t>
            </w:r>
            <w:r w:rsidRPr="009F2BB2">
              <w:rPr>
                <w:rFonts w:ascii="標楷體" w:eastAsia="標楷體" w:hAnsi="標楷體" w:hint="eastAsia"/>
                <w:szCs w:val="24"/>
              </w:rPr>
              <w:t>、學習單、小考、課堂發表及學習態度。</w:t>
            </w:r>
          </w:p>
          <w:p w:rsidR="002F0535" w:rsidRPr="009F2BB2" w:rsidRDefault="002F0535" w:rsidP="002F0535">
            <w:pPr>
              <w:pStyle w:val="a4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總結性評量</w:t>
            </w:r>
            <w:r w:rsidR="00916F57">
              <w:rPr>
                <w:rFonts w:ascii="標楷體" w:eastAsia="標楷體" w:hAnsi="標楷體" w:hint="eastAsia"/>
                <w:szCs w:val="24"/>
              </w:rPr>
              <w:t>60</w:t>
            </w:r>
            <w:r w:rsidRPr="009F2BB2">
              <w:rPr>
                <w:rFonts w:ascii="標楷體" w:eastAsia="標楷體" w:hAnsi="標楷體" w:hint="eastAsia"/>
                <w:szCs w:val="24"/>
              </w:rPr>
              <w:t>％：定期評量（期中考＋期末考）。</w:t>
            </w:r>
          </w:p>
        </w:tc>
      </w:tr>
      <w:tr w:rsidR="002F0535" w:rsidRPr="00BA1414" w:rsidTr="0050288B">
        <w:trPr>
          <w:trHeight w:val="1627"/>
        </w:trPr>
        <w:tc>
          <w:tcPr>
            <w:tcW w:w="1413" w:type="dxa"/>
            <w:vAlign w:val="center"/>
          </w:tcPr>
          <w:p w:rsidR="002F0535" w:rsidRDefault="002F0535" w:rsidP="002F05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</w:t>
            </w:r>
          </w:p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配合事項</w:t>
            </w:r>
          </w:p>
        </w:tc>
        <w:tc>
          <w:tcPr>
            <w:tcW w:w="8215" w:type="dxa"/>
            <w:vAlign w:val="center"/>
          </w:tcPr>
          <w:p w:rsidR="002F0535" w:rsidRDefault="00916F57" w:rsidP="00580CC0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各單元配合的實驗課程(觀測月相、月亮的變化)會需要</w:t>
            </w:r>
            <w:r w:rsidR="002F0535">
              <w:rPr>
                <w:rFonts w:ascii="標楷體" w:eastAsia="標楷體" w:hAnsi="標楷體" w:hint="eastAsia"/>
                <w:szCs w:val="24"/>
              </w:rPr>
              <w:t>家長協助</w:t>
            </w:r>
            <w:r>
              <w:rPr>
                <w:rFonts w:ascii="標楷體" w:eastAsia="標楷體" w:hAnsi="標楷體" w:hint="eastAsia"/>
                <w:szCs w:val="24"/>
              </w:rPr>
              <w:t>完</w:t>
            </w:r>
            <w:r w:rsidR="002F0535">
              <w:rPr>
                <w:rFonts w:ascii="標楷體" w:eastAsia="標楷體" w:hAnsi="標楷體" w:hint="eastAsia"/>
                <w:szCs w:val="24"/>
              </w:rPr>
              <w:t>成。</w:t>
            </w:r>
          </w:p>
          <w:p w:rsidR="002F0535" w:rsidRPr="001958A5" w:rsidRDefault="002F0535" w:rsidP="001958A5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小考及</w:t>
            </w:r>
            <w:r w:rsidRPr="009F2BB2">
              <w:rPr>
                <w:rFonts w:ascii="標楷體" w:eastAsia="標楷體" w:hAnsi="標楷體" w:hint="eastAsia"/>
                <w:szCs w:val="24"/>
              </w:rPr>
              <w:t>評量</w:t>
            </w:r>
            <w:r>
              <w:rPr>
                <w:rFonts w:ascii="標楷體" w:eastAsia="標楷體" w:hAnsi="標楷體" w:hint="eastAsia"/>
                <w:szCs w:val="24"/>
              </w:rPr>
              <w:t>考卷</w:t>
            </w:r>
            <w:r w:rsidRPr="009F2BB2">
              <w:rPr>
                <w:rFonts w:ascii="標楷體" w:eastAsia="標楷體" w:hAnsi="標楷體" w:hint="eastAsia"/>
                <w:szCs w:val="24"/>
              </w:rPr>
              <w:t>於批改成績後，煩請家長簽名，並協助</w:t>
            </w:r>
            <w:r>
              <w:rPr>
                <w:rFonts w:ascii="標楷體" w:eastAsia="標楷體" w:hAnsi="標楷體" w:hint="eastAsia"/>
                <w:szCs w:val="24"/>
              </w:rPr>
              <w:t>複習</w:t>
            </w:r>
            <w:r w:rsidRPr="009F2BB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9C300E" w:rsidRDefault="009C300E" w:rsidP="00986C50">
      <w:pPr>
        <w:rPr>
          <w:rFonts w:ascii="標楷體" w:eastAsia="標楷體" w:hAnsi="標楷體"/>
        </w:rPr>
      </w:pPr>
    </w:p>
    <w:sectPr w:rsidR="009C300E" w:rsidSect="009C30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DD" w:rsidRDefault="003019DD" w:rsidP="00D86F5B">
      <w:r>
        <w:separator/>
      </w:r>
    </w:p>
  </w:endnote>
  <w:endnote w:type="continuationSeparator" w:id="0">
    <w:p w:rsidR="003019DD" w:rsidRDefault="003019DD" w:rsidP="00D8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DD" w:rsidRDefault="003019DD" w:rsidP="00D86F5B">
      <w:r>
        <w:separator/>
      </w:r>
    </w:p>
  </w:footnote>
  <w:footnote w:type="continuationSeparator" w:id="0">
    <w:p w:rsidR="003019DD" w:rsidRDefault="003019DD" w:rsidP="00D8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637"/>
    <w:multiLevelType w:val="hybridMultilevel"/>
    <w:tmpl w:val="18CEE79C"/>
    <w:lvl w:ilvl="0" w:tplc="110C534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576403"/>
    <w:multiLevelType w:val="hybridMultilevel"/>
    <w:tmpl w:val="91C0F0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250C1F"/>
    <w:multiLevelType w:val="hybridMultilevel"/>
    <w:tmpl w:val="88D85F2E"/>
    <w:lvl w:ilvl="0" w:tplc="C2302718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D53A22"/>
    <w:multiLevelType w:val="hybridMultilevel"/>
    <w:tmpl w:val="0180C290"/>
    <w:lvl w:ilvl="0" w:tplc="B3181528">
      <w:start w:val="1"/>
      <w:numFmt w:val="taiwaneseCountingThousand"/>
      <w:lvlText w:val="%1、"/>
      <w:lvlJc w:val="left"/>
      <w:pPr>
        <w:ind w:left="84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7954763"/>
    <w:multiLevelType w:val="hybridMultilevel"/>
    <w:tmpl w:val="8FF2D424"/>
    <w:lvl w:ilvl="0" w:tplc="D9A4EEB2">
      <w:start w:val="2"/>
      <w:numFmt w:val="decimal"/>
      <w:lvlText w:val="%1、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 w15:restartNumberingAfterBreak="0">
    <w:nsid w:val="601C6876"/>
    <w:multiLevelType w:val="hybridMultilevel"/>
    <w:tmpl w:val="FA566BF8"/>
    <w:lvl w:ilvl="0" w:tplc="7C88D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2C0721"/>
    <w:multiLevelType w:val="hybridMultilevel"/>
    <w:tmpl w:val="72C2E48C"/>
    <w:lvl w:ilvl="0" w:tplc="F75053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0257B4"/>
    <w:multiLevelType w:val="hybridMultilevel"/>
    <w:tmpl w:val="B3F079CA"/>
    <w:lvl w:ilvl="0" w:tplc="9B42A814">
      <w:start w:val="1"/>
      <w:numFmt w:val="decimal"/>
      <w:lvlText w:val="%1、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5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B2"/>
    <w:rsid w:val="00055DC0"/>
    <w:rsid w:val="000758AC"/>
    <w:rsid w:val="00077C9B"/>
    <w:rsid w:val="00183F88"/>
    <w:rsid w:val="001958A5"/>
    <w:rsid w:val="002529D7"/>
    <w:rsid w:val="002C0524"/>
    <w:rsid w:val="002F0535"/>
    <w:rsid w:val="003019DD"/>
    <w:rsid w:val="0031335C"/>
    <w:rsid w:val="003803E8"/>
    <w:rsid w:val="00434C25"/>
    <w:rsid w:val="004E062D"/>
    <w:rsid w:val="004F7C37"/>
    <w:rsid w:val="0050288B"/>
    <w:rsid w:val="00580CC0"/>
    <w:rsid w:val="005E40A6"/>
    <w:rsid w:val="0061629E"/>
    <w:rsid w:val="00632BF7"/>
    <w:rsid w:val="006656F1"/>
    <w:rsid w:val="006D66B2"/>
    <w:rsid w:val="00867F6A"/>
    <w:rsid w:val="008D2042"/>
    <w:rsid w:val="008F7C9A"/>
    <w:rsid w:val="00916F57"/>
    <w:rsid w:val="00961C46"/>
    <w:rsid w:val="00986C50"/>
    <w:rsid w:val="009C300E"/>
    <w:rsid w:val="009F2BB2"/>
    <w:rsid w:val="00A01465"/>
    <w:rsid w:val="00A125EA"/>
    <w:rsid w:val="00A16ED3"/>
    <w:rsid w:val="00AA26FF"/>
    <w:rsid w:val="00AC2890"/>
    <w:rsid w:val="00B249BE"/>
    <w:rsid w:val="00BA1414"/>
    <w:rsid w:val="00C26267"/>
    <w:rsid w:val="00CC0FF6"/>
    <w:rsid w:val="00D044E6"/>
    <w:rsid w:val="00D26D39"/>
    <w:rsid w:val="00D86F5B"/>
    <w:rsid w:val="00DF2B05"/>
    <w:rsid w:val="00E41BF8"/>
    <w:rsid w:val="00E50994"/>
    <w:rsid w:val="00EA2D7E"/>
    <w:rsid w:val="00F7719C"/>
    <w:rsid w:val="00F962FE"/>
    <w:rsid w:val="00FB60D3"/>
    <w:rsid w:val="00F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4A2B9"/>
  <w15:chartTrackingRefBased/>
  <w15:docId w15:val="{24C8D01C-069F-49F7-88AE-143ACF8E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4E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6F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6F5B"/>
    <w:rPr>
      <w:sz w:val="20"/>
      <w:szCs w:val="20"/>
    </w:rPr>
  </w:style>
  <w:style w:type="paragraph" w:customStyle="1" w:styleId="1">
    <w:name w:val="1.標題文字"/>
    <w:basedOn w:val="a"/>
    <w:rsid w:val="000758AC"/>
    <w:pPr>
      <w:jc w:val="center"/>
    </w:pPr>
    <w:rPr>
      <w:rFonts w:ascii="華康中黑體" w:eastAsia="華康中黑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konkuli</dc:creator>
  <cp:keywords/>
  <dc:description/>
  <cp:lastModifiedBy>kg808721121</cp:lastModifiedBy>
  <cp:revision>3</cp:revision>
  <dcterms:created xsi:type="dcterms:W3CDTF">2018-09-14T02:50:00Z</dcterms:created>
  <dcterms:modified xsi:type="dcterms:W3CDTF">2018-09-14T06:52:00Z</dcterms:modified>
</cp:coreProperties>
</file>