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8F" w:rsidRPr="00F10F91" w:rsidRDefault="0091596A" w:rsidP="00FC6F8F">
      <w:pPr>
        <w:jc w:val="center"/>
        <w:rPr>
          <w:rFonts w:ascii="標楷體" w:eastAsia="標楷體" w:hAnsi="標楷體"/>
          <w:szCs w:val="24"/>
        </w:rPr>
      </w:pPr>
      <w:r w:rsidRPr="00FC6F8F">
        <w:rPr>
          <w:rFonts w:hint="eastAsia"/>
        </w:rPr>
        <w:t xml:space="preserve"> </w:t>
      </w:r>
      <w:r w:rsidR="00FC6F8F" w:rsidRPr="00F10F91">
        <w:rPr>
          <w:rFonts w:ascii="標楷體" w:eastAsia="標楷體" w:hAnsi="標楷體" w:hint="eastAsia"/>
          <w:sz w:val="28"/>
          <w:szCs w:val="28"/>
        </w:rPr>
        <w:t>臺北市中山區大佳</w:t>
      </w:r>
      <w:r w:rsidR="00FC6F8F">
        <w:rPr>
          <w:rFonts w:ascii="標楷體" w:eastAsia="標楷體" w:hAnsi="標楷體" w:hint="eastAsia"/>
          <w:sz w:val="28"/>
          <w:szCs w:val="28"/>
        </w:rPr>
        <w:t>國民小學五</w:t>
      </w:r>
      <w:r w:rsidR="00FC6F8F" w:rsidRPr="00F10F91">
        <w:rPr>
          <w:rFonts w:ascii="標楷體" w:eastAsia="標楷體" w:hAnsi="標楷體" w:hint="eastAsia"/>
          <w:sz w:val="28"/>
          <w:szCs w:val="28"/>
        </w:rPr>
        <w:t>年級交通安全教育教學活動設計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6211"/>
        <w:gridCol w:w="643"/>
        <w:gridCol w:w="981"/>
        <w:gridCol w:w="1066"/>
      </w:tblGrid>
      <w:tr w:rsidR="00FC6F8F" w:rsidRPr="008E03BC" w:rsidTr="005F0D71">
        <w:trPr>
          <w:trHeight w:val="646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6F8F" w:rsidRPr="00F10F91" w:rsidRDefault="00FC6F8F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FC6F8F" w:rsidRPr="008E03BC" w:rsidRDefault="00FC6F8F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課程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6F8F" w:rsidRPr="008E03BC" w:rsidRDefault="00FC6F8F" w:rsidP="005F0D71">
            <w:pPr>
              <w:widowControl/>
              <w:spacing w:before="77"/>
              <w:ind w:left="11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2044F">
              <w:rPr>
                <w:rFonts w:ascii="標楷體" w:eastAsia="標楷體" w:hAnsi="標楷體" w:cs="新細明體"/>
                <w:kern w:val="0"/>
                <w:szCs w:val="24"/>
              </w:rPr>
              <w:t>內輪差</w:t>
            </w:r>
            <w:proofErr w:type="gramEnd"/>
            <w:r w:rsidRPr="0002044F">
              <w:rPr>
                <w:rFonts w:ascii="標楷體" w:eastAsia="標楷體" w:hAnsi="標楷體" w:cs="新細明體"/>
                <w:kern w:val="0"/>
                <w:szCs w:val="24"/>
              </w:rPr>
              <w:t>與視野死角</w:t>
            </w:r>
          </w:p>
        </w:tc>
      </w:tr>
      <w:tr w:rsidR="00FC6F8F" w:rsidRPr="008E03BC" w:rsidTr="005F0D71">
        <w:trPr>
          <w:trHeight w:val="1111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6F8F" w:rsidRPr="00F10F91" w:rsidRDefault="00FC6F8F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FC6F8F" w:rsidRPr="008E03BC" w:rsidRDefault="00FC6F8F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目標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6F8F" w:rsidRPr="0002044F" w:rsidRDefault="00FC6F8F" w:rsidP="00FC6F8F">
            <w:pPr>
              <w:pStyle w:val="a3"/>
              <w:widowControl/>
              <w:numPr>
                <w:ilvl w:val="0"/>
                <w:numId w:val="1"/>
              </w:numPr>
              <w:spacing w:before="77"/>
              <w:ind w:leftChars="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02044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使學生了解汽車</w:t>
            </w:r>
            <w:proofErr w:type="gramStart"/>
            <w:r w:rsidRPr="0002044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內輪差</w:t>
            </w:r>
            <w:proofErr w:type="gramEnd"/>
            <w:r w:rsidRPr="0002044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帶來之危險性。</w:t>
            </w:r>
          </w:p>
          <w:p w:rsidR="00FC6F8F" w:rsidRPr="0002044F" w:rsidRDefault="00FC6F8F" w:rsidP="00FC6F8F">
            <w:pPr>
              <w:pStyle w:val="a3"/>
              <w:widowControl/>
              <w:numPr>
                <w:ilvl w:val="0"/>
                <w:numId w:val="1"/>
              </w:numPr>
              <w:spacing w:before="77"/>
              <w:ind w:leftChars="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02044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使學生了解汽車</w:t>
            </w:r>
            <w:proofErr w:type="gramStart"/>
            <w:r w:rsidRPr="0002044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內輪差</w:t>
            </w:r>
            <w:proofErr w:type="gramEnd"/>
            <w:r w:rsidRPr="0002044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與汽車車長之關係。</w:t>
            </w:r>
          </w:p>
          <w:p w:rsidR="00FC6F8F" w:rsidRPr="0002044F" w:rsidRDefault="00FC6F8F" w:rsidP="00FC6F8F">
            <w:pPr>
              <w:pStyle w:val="a3"/>
              <w:widowControl/>
              <w:numPr>
                <w:ilvl w:val="0"/>
                <w:numId w:val="1"/>
              </w:numPr>
              <w:spacing w:before="77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044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使學生了解面對轉彎車時所應採取之安全策略。</w:t>
            </w:r>
          </w:p>
        </w:tc>
      </w:tr>
      <w:tr w:rsidR="00FC6F8F" w:rsidRPr="008E03BC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6F8F" w:rsidRPr="00F10F91" w:rsidRDefault="00FC6F8F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教材</w:t>
            </w:r>
          </w:p>
          <w:p w:rsidR="00FC6F8F" w:rsidRPr="008E03BC" w:rsidRDefault="00FC6F8F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融入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C6F8F" w:rsidRPr="008E03BC" w:rsidRDefault="00FC6F8F" w:rsidP="005F0D7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健康</w:t>
            </w:r>
            <w:r w:rsidRPr="00F10F91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5上</w:t>
            </w:r>
            <w:r w:rsidRPr="001771DE">
              <w:rPr>
                <w:rFonts w:ascii="標楷體" w:eastAsia="標楷體" w:hAnsi="標楷體" w:cs="新細明體"/>
                <w:kern w:val="0"/>
                <w:szCs w:val="24"/>
              </w:rPr>
              <w:t>安全行平安動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、168交通安全入口網、靖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娟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兒童安全文教基金會</w:t>
            </w:r>
          </w:p>
        </w:tc>
      </w:tr>
      <w:tr w:rsidR="00FC6F8F" w:rsidRPr="00F10F91" w:rsidTr="005F0D71">
        <w:trPr>
          <w:trHeight w:val="684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F8F" w:rsidRPr="00F10F91" w:rsidRDefault="00FC6F8F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F8F" w:rsidRPr="008E03BC" w:rsidRDefault="00FC6F8F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教學活動流程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F8F" w:rsidRPr="00F10F91" w:rsidRDefault="00FC6F8F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FC6F8F" w:rsidRPr="00F10F91" w:rsidRDefault="00FC6F8F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時間</w:t>
            </w:r>
          </w:p>
          <w:p w:rsidR="00FC6F8F" w:rsidRPr="00F10F91" w:rsidRDefault="00FC6F8F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F8F" w:rsidRPr="00F10F91" w:rsidRDefault="00FC6F8F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教學資源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6F8F" w:rsidRPr="00F10F91" w:rsidRDefault="00FC6F8F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教學評量</w:t>
            </w:r>
          </w:p>
        </w:tc>
      </w:tr>
      <w:tr w:rsidR="00FC6F8F" w:rsidRPr="00F10F91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F8F" w:rsidRPr="00F10F91" w:rsidRDefault="00FC6F8F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FC6F8F" w:rsidRPr="00F10F91" w:rsidRDefault="00FC6F8F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F8F" w:rsidRPr="00F10F91" w:rsidRDefault="00FC6F8F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  <w:proofErr w:type="gramStart"/>
            <w:r w:rsidRPr="0002044F">
              <w:rPr>
                <w:rFonts w:ascii="標楷體" w:eastAsia="標楷體" w:hAnsi="標楷體" w:cs="新細明體"/>
                <w:kern w:val="0"/>
                <w:szCs w:val="24"/>
              </w:rPr>
              <w:t>內輪差</w:t>
            </w:r>
            <w:proofErr w:type="gramEnd"/>
            <w:r w:rsidRPr="0002044F">
              <w:rPr>
                <w:rFonts w:ascii="標楷體" w:eastAsia="標楷體" w:hAnsi="標楷體" w:cs="新細明體"/>
                <w:kern w:val="0"/>
                <w:szCs w:val="24"/>
              </w:rPr>
              <w:t>與視野死角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</w:p>
          <w:p w:rsidR="00FC6F8F" w:rsidRPr="00B856B6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壹、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準備活動</w:t>
            </w: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1.影片播放</w:t>
            </w:r>
          </w:p>
          <w:p w:rsidR="00FC6F8F" w:rsidRPr="003E34D6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2.教師提問：影片中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交通事故，</w:t>
            </w:r>
            <w:r w:rsidRPr="0002044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請問為何該生會被車身掃到？</w:t>
            </w:r>
          </w:p>
          <w:p w:rsidR="00FC6F8F" w:rsidRPr="00B856B6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貳、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發展活動</w:t>
            </w: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★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觀看</w:t>
            </w:r>
            <w:proofErr w:type="gramStart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內輪差</w:t>
            </w:r>
            <w:proofErr w:type="gramEnd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宣導短片</w:t>
            </w:r>
          </w:p>
          <w:p w:rsidR="00FC6F8F" w:rsidRPr="00F8497E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一、</w:t>
            </w:r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車長與</w:t>
            </w:r>
            <w:proofErr w:type="gramStart"/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內輪差</w:t>
            </w:r>
            <w:proofErr w:type="gramEnd"/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之關係 </w:t>
            </w:r>
          </w:p>
          <w:p w:rsidR="00FC6F8F" w:rsidRPr="00B438B7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438B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教師提問</w:t>
            </w:r>
            <w:r w:rsidRPr="00B438B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轎車、小貨車、連結車何</w:t>
            </w:r>
            <w:proofErr w:type="gramStart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者內輪差</w:t>
            </w:r>
            <w:proofErr w:type="gramEnd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較大？</w:t>
            </w: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438B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2.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教師歸納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車長越</w:t>
            </w:r>
            <w:proofErr w:type="gramStart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長內輪差</w:t>
            </w:r>
            <w:proofErr w:type="gramEnd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越大所以大型車輛（砂石車、聯結車、大客車）因軸距較長、迴轉半徑較大、由於車輛轉彎時會出現</w:t>
            </w:r>
            <w:proofErr w:type="gramStart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內輪差</w:t>
            </w:r>
            <w:proofErr w:type="gramEnd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，即內側後輪會向內偏移，</w:t>
            </w:r>
            <w:proofErr w:type="gramStart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內輪差會</w:t>
            </w:r>
            <w:proofErr w:type="gramEnd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隨車身偏移而變大，尤其是半聯結車最為嚴重，</w:t>
            </w:r>
            <w:proofErr w:type="gramStart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其內輪差空間</w:t>
            </w:r>
            <w:proofErr w:type="gramEnd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大到可容納一輛轎車（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6.5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公尺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-8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公尺）。</w:t>
            </w:r>
          </w:p>
          <w:p w:rsidR="00FC6F8F" w:rsidRPr="00B438B7" w:rsidRDefault="00FC6F8F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Pr="00B438B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二、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行人面對轉彎車時所應採取之安全策略</w:t>
            </w:r>
          </w:p>
          <w:p w:rsidR="00FC6F8F" w:rsidRPr="00B438B7" w:rsidRDefault="00FC6F8F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Pr="00B438B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教師提問：那行人如何避免</w:t>
            </w:r>
            <w:proofErr w:type="gramStart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內輪差</w:t>
            </w:r>
            <w:proofErr w:type="gramEnd"/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帶來之傷害？</w:t>
            </w:r>
          </w:p>
          <w:p w:rsidR="00FC6F8F" w:rsidRPr="00B438B7" w:rsidRDefault="00FC6F8F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Pr="00B438B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2.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教師歸納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行人穿越道路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前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，為安全起見，請勿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站太靠近馬路</w:t>
            </w: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，以防大型車轉彎時，造成車輛後輪碾壓。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過馬路時，</w:t>
            </w:r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不要太靠近大型轉彎車</w:t>
            </w:r>
            <w:r w:rsidRPr="00F8497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，並</w:t>
            </w:r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視線要一直注意轉彎車。</w:t>
            </w:r>
          </w:p>
          <w:p w:rsidR="00FC6F8F" w:rsidRPr="00B856B6" w:rsidRDefault="00FC6F8F" w:rsidP="005F0D71">
            <w:pPr>
              <w:widowControl/>
              <w:spacing w:before="27"/>
              <w:ind w:left="125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叁、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綜合活動 </w:t>
            </w:r>
          </w:p>
          <w:p w:rsidR="00FC6F8F" w:rsidRPr="00B856B6" w:rsidRDefault="00FC6F8F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教師提問</w:t>
            </w:r>
            <w:r w:rsidRPr="00B856B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:</w:t>
            </w:r>
            <w:r>
              <w:t xml:space="preserve"> </w:t>
            </w:r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除</w:t>
            </w:r>
            <w:r w:rsidRPr="00F8497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了</w:t>
            </w:r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行人之外</w:t>
            </w:r>
            <w:r w:rsidRPr="00F8497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，還有須</w:t>
            </w:r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注意</w:t>
            </w:r>
            <w:r w:rsidRPr="00F8497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那些</w:t>
            </w:r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安全</w:t>
            </w:r>
            <w:r w:rsidRPr="00F8497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？</w:t>
            </w:r>
          </w:p>
          <w:p w:rsidR="00FC6F8F" w:rsidRPr="00F8497E" w:rsidRDefault="00FC6F8F" w:rsidP="00FC6F8F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汽機車駕駛人</w:t>
            </w:r>
            <w:proofErr w:type="gramStart"/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勿</w:t>
            </w:r>
            <w:proofErr w:type="gramEnd"/>
            <w:r w:rsidRPr="00F8497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靠近大型車，以免造成危險。</w:t>
            </w:r>
          </w:p>
          <w:p w:rsidR="00FC6F8F" w:rsidRDefault="00FC6F8F" w:rsidP="00FC6F8F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lastRenderedPageBreak/>
              <w:t>大型車駕駛人座位較高，駕駛人視野易受車體阻擋，死角範圍比一般車大。因此，機車慢車、行人在路上看見大型車，應小心迴避，以保障自身安全。</w:t>
            </w:r>
          </w:p>
          <w:p w:rsidR="00FC6F8F" w:rsidRPr="00F8497E" w:rsidRDefault="00FC6F8F" w:rsidP="00FC6F8F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D52D15">
              <w:rPr>
                <w:rFonts w:ascii="標楷體" w:eastAsia="標楷體" w:hAnsi="標楷體" w:cs="Arial"/>
                <w:noProof/>
                <w:color w:val="000000"/>
                <w:kern w:val="0"/>
                <w:szCs w:val="24"/>
              </w:rPr>
              <w:drawing>
                <wp:inline distT="0" distB="0" distL="0" distR="0" wp14:anchorId="0CB5BF5F" wp14:editId="337B5F20">
                  <wp:extent cx="3505200" cy="5314579"/>
                  <wp:effectExtent l="0" t="0" r="0" b="635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4239" cy="5358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15</w:t>
            </w: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10</w:t>
            </w: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10</w:t>
            </w:r>
          </w:p>
          <w:p w:rsidR="00FC6F8F" w:rsidRPr="00F10F91" w:rsidRDefault="00FC6F8F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影片</w:t>
            </w: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438B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汽車模型</w:t>
            </w: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FC6F8F" w:rsidRDefault="00FC6F8F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FC6F8F" w:rsidRPr="00F10F91" w:rsidRDefault="00FC6F8F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</w:tr>
    </w:tbl>
    <w:p w:rsidR="00FC6F8F" w:rsidRDefault="00FC6F8F" w:rsidP="00FC6F8F">
      <w:pPr>
        <w:jc w:val="center"/>
        <w:rPr>
          <w:rFonts w:ascii="標楷體" w:eastAsia="標楷體" w:hAnsi="標楷體"/>
          <w:sz w:val="28"/>
          <w:szCs w:val="28"/>
        </w:rPr>
      </w:pPr>
    </w:p>
    <w:p w:rsidR="00FC6F8F" w:rsidRDefault="00FC6F8F" w:rsidP="00FC6F8F">
      <w:pPr>
        <w:jc w:val="center"/>
        <w:rPr>
          <w:rFonts w:ascii="標楷體" w:eastAsia="標楷體" w:hAnsi="標楷體"/>
          <w:sz w:val="28"/>
          <w:szCs w:val="28"/>
        </w:rPr>
      </w:pPr>
    </w:p>
    <w:p w:rsidR="00FC6F8F" w:rsidRDefault="00FC6F8F" w:rsidP="00FC6F8F">
      <w:pPr>
        <w:jc w:val="center"/>
        <w:rPr>
          <w:rFonts w:ascii="標楷體" w:eastAsia="標楷體" w:hAnsi="標楷體"/>
          <w:sz w:val="28"/>
          <w:szCs w:val="28"/>
        </w:rPr>
      </w:pPr>
    </w:p>
    <w:p w:rsidR="00FC6F8F" w:rsidRDefault="00FC6F8F" w:rsidP="00FC6F8F">
      <w:pPr>
        <w:jc w:val="center"/>
        <w:rPr>
          <w:rFonts w:ascii="標楷體" w:eastAsia="標楷體" w:hAnsi="標楷體"/>
          <w:sz w:val="28"/>
          <w:szCs w:val="28"/>
        </w:rPr>
      </w:pPr>
    </w:p>
    <w:p w:rsidR="00FC6F8F" w:rsidRDefault="00FC6F8F" w:rsidP="00FC6F8F">
      <w:pPr>
        <w:jc w:val="center"/>
        <w:rPr>
          <w:rFonts w:ascii="標楷體" w:eastAsia="標楷體" w:hAnsi="標楷體"/>
          <w:sz w:val="28"/>
          <w:szCs w:val="28"/>
        </w:rPr>
      </w:pPr>
    </w:p>
    <w:p w:rsidR="00FC6F8F" w:rsidRDefault="00FC6F8F" w:rsidP="00FC6F8F">
      <w:pPr>
        <w:jc w:val="center"/>
        <w:rPr>
          <w:rFonts w:ascii="標楷體" w:eastAsia="標楷體" w:hAnsi="標楷體"/>
          <w:sz w:val="28"/>
          <w:szCs w:val="28"/>
        </w:rPr>
      </w:pPr>
    </w:p>
    <w:p w:rsidR="00FC6F8F" w:rsidRPr="00F10F91" w:rsidRDefault="00FC6F8F" w:rsidP="00FC6F8F">
      <w:pPr>
        <w:jc w:val="center"/>
        <w:rPr>
          <w:rFonts w:ascii="標楷體" w:eastAsia="標楷體" w:hAnsi="標楷體"/>
          <w:sz w:val="28"/>
          <w:szCs w:val="28"/>
        </w:rPr>
      </w:pPr>
      <w:r w:rsidRPr="00F10F91">
        <w:rPr>
          <w:rFonts w:ascii="標楷體" w:eastAsia="標楷體" w:hAnsi="標楷體" w:hint="eastAsia"/>
          <w:sz w:val="28"/>
          <w:szCs w:val="28"/>
        </w:rPr>
        <w:lastRenderedPageBreak/>
        <w:t>臺北市大佳國小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F10F91">
        <w:rPr>
          <w:rFonts w:ascii="標楷體" w:eastAsia="標楷體" w:hAnsi="標楷體" w:hint="eastAsia"/>
          <w:sz w:val="28"/>
          <w:szCs w:val="28"/>
        </w:rPr>
        <w:t>年級交通安全學習單</w:t>
      </w:r>
    </w:p>
    <w:p w:rsidR="00FC6F8F" w:rsidRDefault="00FC6F8F" w:rsidP="00FC6F8F">
      <w:pPr>
        <w:jc w:val="right"/>
        <w:rPr>
          <w:rFonts w:ascii="標楷體" w:eastAsia="標楷體" w:hAnsi="標楷體"/>
          <w:sz w:val="28"/>
          <w:szCs w:val="28"/>
        </w:rPr>
      </w:pPr>
      <w:r w:rsidRPr="00F10F91">
        <w:rPr>
          <w:rFonts w:ascii="標楷體" w:eastAsia="標楷體" w:hAnsi="標楷體" w:hint="eastAsia"/>
          <w:sz w:val="28"/>
          <w:szCs w:val="28"/>
        </w:rPr>
        <w:t>____年____班____號 姓名：____________</w:t>
      </w:r>
    </w:p>
    <w:p w:rsidR="00FC6F8F" w:rsidRPr="00634059" w:rsidRDefault="00FC6F8F" w:rsidP="00FC6F8F">
      <w:pPr>
        <w:rPr>
          <w:rFonts w:ascii="標楷體" w:eastAsia="標楷體" w:hAnsi="標楷體"/>
          <w:sz w:val="28"/>
          <w:szCs w:val="28"/>
        </w:rPr>
      </w:pPr>
      <w:r w:rsidRPr="00634059">
        <w:rPr>
          <w:rFonts w:ascii="標楷體" w:eastAsia="標楷體" w:hAnsi="標楷體"/>
          <w:sz w:val="28"/>
          <w:szCs w:val="28"/>
        </w:rPr>
        <w:t>1.（ ）大型車輛的前輪轉過去了，表示後輪也會沿著前輪的軌道轉彎嗎？【</w:t>
      </w:r>
      <w:r>
        <w:rPr>
          <w:rFonts w:ascii="標楷體" w:eastAsia="標楷體" w:hAnsi="標楷體" w:hint="eastAsia"/>
          <w:sz w:val="28"/>
          <w:szCs w:val="28"/>
        </w:rPr>
        <w:sym w:font="Wingdings 2" w:char="F075"/>
      </w:r>
      <w:r w:rsidRPr="00634059">
        <w:rPr>
          <w:rFonts w:ascii="標楷體" w:eastAsia="標楷體" w:hAnsi="標楷體"/>
          <w:sz w:val="28"/>
          <w:szCs w:val="28"/>
        </w:rPr>
        <w:t>正確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sym w:font="Wingdings 2" w:char="F076"/>
      </w:r>
      <w:r w:rsidRPr="00634059">
        <w:rPr>
          <w:rFonts w:ascii="標楷體" w:eastAsia="標楷體" w:hAnsi="標楷體"/>
          <w:sz w:val="28"/>
          <w:szCs w:val="28"/>
        </w:rPr>
        <w:t>不正確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sym w:font="Wingdings 2" w:char="F077"/>
      </w:r>
      <w:r w:rsidRPr="00634059">
        <w:rPr>
          <w:rFonts w:ascii="標楷體" w:eastAsia="標楷體" w:hAnsi="標楷體"/>
          <w:sz w:val="28"/>
          <w:szCs w:val="28"/>
        </w:rPr>
        <w:t xml:space="preserve">不一定】 </w:t>
      </w:r>
    </w:p>
    <w:p w:rsidR="00FC6F8F" w:rsidRDefault="00FC6F8F" w:rsidP="00FC6F8F">
      <w:pPr>
        <w:rPr>
          <w:rFonts w:ascii="標楷體" w:eastAsia="標楷體" w:hAnsi="標楷體"/>
          <w:sz w:val="28"/>
          <w:szCs w:val="28"/>
        </w:rPr>
      </w:pPr>
      <w:r w:rsidRPr="00634059">
        <w:rPr>
          <w:rFonts w:ascii="標楷體" w:eastAsia="標楷體" w:hAnsi="標楷體"/>
          <w:sz w:val="28"/>
          <w:szCs w:val="28"/>
        </w:rPr>
        <w:t>2.（ ）承上題，轉彎時大型車的後輪會？ 【</w:t>
      </w:r>
      <w:r>
        <w:rPr>
          <w:rFonts w:ascii="標楷體" w:eastAsia="標楷體" w:hAnsi="標楷體" w:hint="eastAsia"/>
          <w:sz w:val="28"/>
          <w:szCs w:val="28"/>
        </w:rPr>
        <w:sym w:font="Wingdings 2" w:char="F075"/>
      </w:r>
      <w:r w:rsidRPr="00634059">
        <w:rPr>
          <w:rFonts w:ascii="標楷體" w:eastAsia="標楷體" w:hAnsi="標楷體"/>
          <w:sz w:val="28"/>
          <w:szCs w:val="28"/>
        </w:rPr>
        <w:t>更加逼近內側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sym w:font="Wingdings 2" w:char="F076"/>
      </w:r>
      <w:r w:rsidRPr="00634059">
        <w:rPr>
          <w:rFonts w:ascii="標楷體" w:eastAsia="標楷體" w:hAnsi="標楷體"/>
          <w:sz w:val="28"/>
          <w:szCs w:val="28"/>
        </w:rPr>
        <w:t>偏向外側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sym w:font="Wingdings 2" w:char="F077"/>
      </w:r>
      <w:r w:rsidRPr="00634059">
        <w:rPr>
          <w:rFonts w:ascii="標楷體" w:eastAsia="標楷體" w:hAnsi="標楷體"/>
          <w:sz w:val="28"/>
          <w:szCs w:val="28"/>
        </w:rPr>
        <w:t xml:space="preserve">與前輪軌道沒有什麼不同】 </w:t>
      </w:r>
    </w:p>
    <w:p w:rsidR="00FC6F8F" w:rsidRPr="00634059" w:rsidRDefault="00FC6F8F" w:rsidP="00FC6F8F">
      <w:pPr>
        <w:rPr>
          <w:rFonts w:ascii="標楷體" w:eastAsia="標楷體" w:hAnsi="標楷體"/>
          <w:sz w:val="28"/>
          <w:szCs w:val="28"/>
        </w:rPr>
      </w:pPr>
      <w:r w:rsidRPr="00634059">
        <w:rPr>
          <w:rFonts w:ascii="標楷體" w:eastAsia="標楷體" w:hAnsi="標楷體"/>
          <w:sz w:val="28"/>
          <w:szCs w:val="28"/>
        </w:rPr>
        <w:t>3.（ ）下列車輛何</w:t>
      </w:r>
      <w:proofErr w:type="gramStart"/>
      <w:r w:rsidRPr="00634059">
        <w:rPr>
          <w:rFonts w:ascii="標楷體" w:eastAsia="標楷體" w:hAnsi="標楷體"/>
          <w:sz w:val="28"/>
          <w:szCs w:val="28"/>
        </w:rPr>
        <w:t>者在者在</w:t>
      </w:r>
      <w:proofErr w:type="gramEnd"/>
      <w:r w:rsidRPr="00634059">
        <w:rPr>
          <w:rFonts w:ascii="標楷體" w:eastAsia="標楷體" w:hAnsi="標楷體"/>
          <w:sz w:val="28"/>
          <w:szCs w:val="28"/>
        </w:rPr>
        <w:t>轉彎時的</w:t>
      </w:r>
      <w:proofErr w:type="gramStart"/>
      <w:r w:rsidRPr="00634059">
        <w:rPr>
          <w:rFonts w:ascii="標楷體" w:eastAsia="標楷體" w:hAnsi="標楷體"/>
          <w:sz w:val="28"/>
          <w:szCs w:val="28"/>
        </w:rPr>
        <w:t>內輪差</w:t>
      </w:r>
      <w:proofErr w:type="gramEnd"/>
      <w:r w:rsidRPr="00634059">
        <w:rPr>
          <w:rFonts w:ascii="標楷體" w:eastAsia="標楷體" w:hAnsi="標楷體"/>
          <w:sz w:val="28"/>
          <w:szCs w:val="28"/>
        </w:rPr>
        <w:t>最大？ 【</w:t>
      </w:r>
      <w:r>
        <w:rPr>
          <w:rFonts w:ascii="標楷體" w:eastAsia="標楷體" w:hAnsi="標楷體" w:hint="eastAsia"/>
          <w:sz w:val="28"/>
          <w:szCs w:val="28"/>
        </w:rPr>
        <w:sym w:font="Wingdings 2" w:char="F075"/>
      </w:r>
      <w:r w:rsidRPr="00634059">
        <w:rPr>
          <w:rFonts w:ascii="標楷體" w:eastAsia="標楷體" w:hAnsi="標楷體"/>
          <w:sz w:val="28"/>
          <w:szCs w:val="28"/>
        </w:rPr>
        <w:t xml:space="preserve">轎車 </w:t>
      </w:r>
      <w:r>
        <w:rPr>
          <w:rFonts w:ascii="標楷體" w:eastAsia="標楷體" w:hAnsi="標楷體"/>
          <w:sz w:val="28"/>
          <w:szCs w:val="28"/>
        </w:rPr>
        <w:sym w:font="Wingdings 2" w:char="F076"/>
      </w:r>
      <w:r w:rsidRPr="00634059">
        <w:rPr>
          <w:rFonts w:ascii="標楷體" w:eastAsia="標楷體" w:hAnsi="標楷體"/>
          <w:sz w:val="28"/>
          <w:szCs w:val="28"/>
        </w:rPr>
        <w:t xml:space="preserve">公車 </w:t>
      </w:r>
      <w:r>
        <w:rPr>
          <w:rFonts w:ascii="標楷體" w:eastAsia="標楷體" w:hAnsi="標楷體"/>
          <w:sz w:val="28"/>
          <w:szCs w:val="28"/>
        </w:rPr>
        <w:sym w:font="Wingdings 2" w:char="F077"/>
      </w:r>
      <w:r w:rsidRPr="00634059">
        <w:rPr>
          <w:rFonts w:ascii="標楷體" w:eastAsia="標楷體" w:hAnsi="標楷體"/>
          <w:sz w:val="28"/>
          <w:szCs w:val="28"/>
        </w:rPr>
        <w:t xml:space="preserve">計程車 】 </w:t>
      </w:r>
    </w:p>
    <w:p w:rsidR="00FC6F8F" w:rsidRPr="00634059" w:rsidRDefault="00FC6F8F" w:rsidP="00FC6F8F">
      <w:pPr>
        <w:rPr>
          <w:rFonts w:ascii="標楷體" w:eastAsia="標楷體" w:hAnsi="標楷體"/>
          <w:sz w:val="28"/>
          <w:szCs w:val="28"/>
        </w:rPr>
      </w:pPr>
      <w:r w:rsidRPr="00634059">
        <w:rPr>
          <w:rFonts w:ascii="標楷體" w:eastAsia="標楷體" w:hAnsi="標楷體"/>
          <w:sz w:val="28"/>
          <w:szCs w:val="28"/>
        </w:rPr>
        <w:t>4.（ ）下列哪種車輛的視野死角最大？ 【</w:t>
      </w:r>
      <w:r>
        <w:rPr>
          <w:rFonts w:ascii="標楷體" w:eastAsia="標楷體" w:hAnsi="標楷體" w:hint="eastAsia"/>
          <w:sz w:val="28"/>
          <w:szCs w:val="28"/>
        </w:rPr>
        <w:sym w:font="Wingdings 2" w:char="F075"/>
      </w:r>
      <w:r w:rsidRPr="00634059">
        <w:rPr>
          <w:rFonts w:ascii="標楷體" w:eastAsia="標楷體" w:hAnsi="標楷體"/>
          <w:sz w:val="28"/>
          <w:szCs w:val="28"/>
        </w:rPr>
        <w:t xml:space="preserve">機車 </w:t>
      </w:r>
      <w:r>
        <w:rPr>
          <w:rFonts w:ascii="標楷體" w:eastAsia="標楷體" w:hAnsi="標楷體"/>
          <w:sz w:val="28"/>
          <w:szCs w:val="28"/>
        </w:rPr>
        <w:sym w:font="Wingdings 2" w:char="F076"/>
      </w:r>
      <w:r w:rsidRPr="00634059">
        <w:rPr>
          <w:rFonts w:ascii="標楷體" w:eastAsia="標楷體" w:hAnsi="標楷體"/>
          <w:sz w:val="28"/>
          <w:szCs w:val="28"/>
        </w:rPr>
        <w:t xml:space="preserve">連結車 </w:t>
      </w:r>
      <w:r>
        <w:rPr>
          <w:rFonts w:ascii="標楷體" w:eastAsia="標楷體" w:hAnsi="標楷體"/>
          <w:sz w:val="28"/>
          <w:szCs w:val="28"/>
        </w:rPr>
        <w:sym w:font="Wingdings 2" w:char="F077"/>
      </w:r>
      <w:r w:rsidRPr="00634059">
        <w:rPr>
          <w:rFonts w:ascii="標楷體" w:eastAsia="標楷體" w:hAnsi="標楷體"/>
          <w:sz w:val="28"/>
          <w:szCs w:val="28"/>
        </w:rPr>
        <w:t xml:space="preserve">轎車 】 </w:t>
      </w:r>
    </w:p>
    <w:p w:rsidR="00FC6F8F" w:rsidRPr="00634059" w:rsidRDefault="00FC6F8F" w:rsidP="00FC6F8F">
      <w:pPr>
        <w:rPr>
          <w:rFonts w:ascii="標楷體" w:eastAsia="標楷體" w:hAnsi="標楷體"/>
          <w:sz w:val="28"/>
          <w:szCs w:val="28"/>
        </w:rPr>
      </w:pPr>
      <w:r w:rsidRPr="00634059">
        <w:rPr>
          <w:rFonts w:ascii="標楷體" w:eastAsia="標楷體" w:hAnsi="標楷體"/>
          <w:sz w:val="28"/>
          <w:szCs w:val="28"/>
        </w:rPr>
        <w:t>5.（ ）穿越馬路時，什麼燈亮了才能通行？ 【</w:t>
      </w:r>
      <w:r>
        <w:rPr>
          <w:rFonts w:ascii="標楷體" w:eastAsia="標楷體" w:hAnsi="標楷體" w:hint="eastAsia"/>
          <w:sz w:val="28"/>
          <w:szCs w:val="28"/>
        </w:rPr>
        <w:sym w:font="Wingdings 2" w:char="F075"/>
      </w:r>
      <w:r w:rsidRPr="00634059">
        <w:rPr>
          <w:rFonts w:ascii="標楷體" w:eastAsia="標楷體" w:hAnsi="標楷體"/>
          <w:sz w:val="28"/>
          <w:szCs w:val="28"/>
        </w:rPr>
        <w:t xml:space="preserve">紅燈 </w:t>
      </w:r>
      <w:r>
        <w:rPr>
          <w:rFonts w:ascii="標楷體" w:eastAsia="標楷體" w:hAnsi="標楷體"/>
          <w:sz w:val="28"/>
          <w:szCs w:val="28"/>
        </w:rPr>
        <w:sym w:font="Wingdings 2" w:char="F076"/>
      </w:r>
      <w:r w:rsidRPr="00634059">
        <w:rPr>
          <w:rFonts w:ascii="標楷體" w:eastAsia="標楷體" w:hAnsi="標楷體"/>
          <w:sz w:val="28"/>
          <w:szCs w:val="28"/>
        </w:rPr>
        <w:t xml:space="preserve">黃燈 </w:t>
      </w:r>
      <w:r>
        <w:rPr>
          <w:rFonts w:ascii="標楷體" w:eastAsia="標楷體" w:hAnsi="標楷體"/>
          <w:sz w:val="28"/>
          <w:szCs w:val="28"/>
        </w:rPr>
        <w:sym w:font="Wingdings 2" w:char="F077"/>
      </w:r>
      <w:r w:rsidRPr="00634059">
        <w:rPr>
          <w:rFonts w:ascii="標楷體" w:eastAsia="標楷體" w:hAnsi="標楷體"/>
          <w:sz w:val="28"/>
          <w:szCs w:val="28"/>
        </w:rPr>
        <w:t xml:space="preserve">綠燈 】 </w:t>
      </w:r>
    </w:p>
    <w:p w:rsidR="00FC6F8F" w:rsidRPr="00634059" w:rsidRDefault="00FC6F8F" w:rsidP="00FC6F8F">
      <w:pPr>
        <w:rPr>
          <w:rFonts w:ascii="標楷體" w:eastAsia="標楷體" w:hAnsi="標楷體"/>
          <w:sz w:val="28"/>
          <w:szCs w:val="28"/>
        </w:rPr>
      </w:pPr>
      <w:r w:rsidRPr="00634059">
        <w:rPr>
          <w:rFonts w:ascii="標楷體" w:eastAsia="標楷體" w:hAnsi="標楷體"/>
          <w:sz w:val="28"/>
          <w:szCs w:val="28"/>
        </w:rPr>
        <w:t>6.（ ）承上題，穿越馬路站在哪裡等待比較安全？ 【</w:t>
      </w:r>
      <w:r>
        <w:rPr>
          <w:rFonts w:ascii="標楷體" w:eastAsia="標楷體" w:hAnsi="標楷體" w:hint="eastAsia"/>
          <w:sz w:val="28"/>
          <w:szCs w:val="28"/>
        </w:rPr>
        <w:sym w:font="Wingdings 2" w:char="F075"/>
      </w:r>
      <w:r w:rsidRPr="00634059">
        <w:rPr>
          <w:rFonts w:ascii="標楷體" w:eastAsia="標楷體" w:hAnsi="標楷體"/>
          <w:sz w:val="28"/>
          <w:szCs w:val="28"/>
        </w:rPr>
        <w:t xml:space="preserve">行人穿越道上 </w:t>
      </w:r>
      <w:r>
        <w:rPr>
          <w:rFonts w:ascii="標楷體" w:eastAsia="標楷體" w:hAnsi="標楷體"/>
          <w:sz w:val="28"/>
          <w:szCs w:val="28"/>
        </w:rPr>
        <w:sym w:font="Wingdings 2" w:char="F076"/>
      </w:r>
      <w:r w:rsidRPr="00634059">
        <w:rPr>
          <w:rFonts w:ascii="標楷體" w:eastAsia="標楷體" w:hAnsi="標楷體"/>
          <w:sz w:val="28"/>
          <w:szCs w:val="28"/>
        </w:rPr>
        <w:t xml:space="preserve">馬路上 </w:t>
      </w:r>
      <w:r>
        <w:rPr>
          <w:rFonts w:ascii="標楷體" w:eastAsia="標楷體" w:hAnsi="標楷體"/>
          <w:sz w:val="28"/>
          <w:szCs w:val="28"/>
        </w:rPr>
        <w:sym w:font="Wingdings 2" w:char="F077"/>
      </w:r>
      <w:r w:rsidRPr="00634059">
        <w:rPr>
          <w:rFonts w:ascii="標楷體" w:eastAsia="標楷體" w:hAnsi="標楷體"/>
          <w:sz w:val="28"/>
          <w:szCs w:val="28"/>
        </w:rPr>
        <w:t xml:space="preserve">人行道上 】 </w:t>
      </w:r>
    </w:p>
    <w:p w:rsidR="00FC6F8F" w:rsidRPr="00634059" w:rsidRDefault="00FC6F8F" w:rsidP="00FC6F8F">
      <w:pPr>
        <w:rPr>
          <w:rFonts w:ascii="標楷體" w:eastAsia="標楷體" w:hAnsi="標楷體"/>
          <w:sz w:val="28"/>
          <w:szCs w:val="28"/>
        </w:rPr>
      </w:pPr>
      <w:r w:rsidRPr="00634059">
        <w:rPr>
          <w:rFonts w:ascii="標楷體" w:eastAsia="標楷體" w:hAnsi="標楷體"/>
          <w:sz w:val="28"/>
          <w:szCs w:val="28"/>
        </w:rPr>
        <w:t>7.（ ）當砂石車於路口轉彎時你應該注意？ 【</w:t>
      </w:r>
      <w:r>
        <w:rPr>
          <w:rFonts w:ascii="標楷體" w:eastAsia="標楷體" w:hAnsi="標楷體" w:hint="eastAsia"/>
          <w:sz w:val="28"/>
          <w:szCs w:val="28"/>
        </w:rPr>
        <w:sym w:font="Wingdings 2" w:char="F075"/>
      </w:r>
      <w:r w:rsidRPr="00634059">
        <w:rPr>
          <w:rFonts w:ascii="標楷體" w:eastAsia="標楷體" w:hAnsi="標楷體"/>
          <w:sz w:val="28"/>
          <w:szCs w:val="28"/>
        </w:rPr>
        <w:t>與砂石車保持安全距離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sym w:font="Wingdings 2" w:char="F076"/>
      </w:r>
      <w:r w:rsidRPr="00634059">
        <w:rPr>
          <w:rFonts w:ascii="標楷體" w:eastAsia="標楷體" w:hAnsi="標楷體"/>
          <w:sz w:val="28"/>
          <w:szCs w:val="28"/>
        </w:rPr>
        <w:t>加快腳步穿越路口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sym w:font="Wingdings 2" w:char="F077"/>
      </w:r>
      <w:r w:rsidRPr="00634059">
        <w:rPr>
          <w:rFonts w:ascii="標楷體" w:eastAsia="標楷體" w:hAnsi="標楷體"/>
          <w:sz w:val="28"/>
          <w:szCs w:val="28"/>
        </w:rPr>
        <w:t xml:space="preserve">不需注意】 </w:t>
      </w:r>
    </w:p>
    <w:p w:rsidR="00FC6F8F" w:rsidRPr="00634059" w:rsidRDefault="00FC6F8F" w:rsidP="00FC6F8F">
      <w:pPr>
        <w:rPr>
          <w:rFonts w:ascii="標楷體" w:eastAsia="標楷體" w:hAnsi="標楷體"/>
          <w:sz w:val="28"/>
          <w:szCs w:val="28"/>
        </w:rPr>
      </w:pPr>
      <w:r w:rsidRPr="00634059">
        <w:rPr>
          <w:rFonts w:ascii="標楷體" w:eastAsia="標楷體" w:hAnsi="標楷體"/>
          <w:sz w:val="28"/>
          <w:szCs w:val="28"/>
        </w:rPr>
        <w:t>8.（ ）雨天使用顏色鮮明的雨具，用意是？ 【</w:t>
      </w:r>
      <w:r>
        <w:rPr>
          <w:rFonts w:ascii="標楷體" w:eastAsia="標楷體" w:hAnsi="標楷體" w:hint="eastAsia"/>
          <w:sz w:val="28"/>
          <w:szCs w:val="28"/>
        </w:rPr>
        <w:sym w:font="Wingdings 2" w:char="F075"/>
      </w:r>
      <w:r w:rsidRPr="00634059">
        <w:rPr>
          <w:rFonts w:ascii="標楷體" w:eastAsia="標楷體" w:hAnsi="標楷體"/>
          <w:sz w:val="28"/>
          <w:szCs w:val="28"/>
        </w:rPr>
        <w:t xml:space="preserve">迎合大家的喜好 </w:t>
      </w:r>
      <w:r>
        <w:rPr>
          <w:rFonts w:ascii="標楷體" w:eastAsia="標楷體" w:hAnsi="標楷體"/>
          <w:sz w:val="28"/>
          <w:szCs w:val="28"/>
        </w:rPr>
        <w:sym w:font="Wingdings 2" w:char="F076"/>
      </w:r>
      <w:r w:rsidRPr="00634059">
        <w:rPr>
          <w:rFonts w:ascii="標楷體" w:eastAsia="標楷體" w:hAnsi="標楷體"/>
          <w:sz w:val="28"/>
          <w:szCs w:val="28"/>
        </w:rPr>
        <w:t xml:space="preserve">買不到其它顏色的雨衣 </w:t>
      </w:r>
      <w:r>
        <w:rPr>
          <w:rFonts w:ascii="標楷體" w:eastAsia="標楷體" w:hAnsi="標楷體"/>
          <w:sz w:val="28"/>
          <w:szCs w:val="28"/>
        </w:rPr>
        <w:sym w:font="Wingdings 2" w:char="F077"/>
      </w:r>
      <w:r w:rsidRPr="00634059">
        <w:rPr>
          <w:rFonts w:ascii="標楷體" w:eastAsia="標楷體" w:hAnsi="標楷體"/>
          <w:sz w:val="28"/>
          <w:szCs w:val="28"/>
        </w:rPr>
        <w:t xml:space="preserve">引起駕駛人的注意】 </w:t>
      </w:r>
    </w:p>
    <w:p w:rsidR="00FC6F8F" w:rsidRDefault="00FC6F8F" w:rsidP="00FC6F8F">
      <w:pPr>
        <w:rPr>
          <w:rFonts w:ascii="標楷體" w:eastAsia="標楷體" w:hAnsi="標楷體"/>
          <w:sz w:val="28"/>
          <w:szCs w:val="28"/>
        </w:rPr>
      </w:pPr>
      <w:r w:rsidRPr="00634059">
        <w:rPr>
          <w:rFonts w:ascii="標楷體" w:eastAsia="標楷體" w:hAnsi="標楷體"/>
          <w:sz w:val="28"/>
          <w:szCs w:val="28"/>
        </w:rPr>
        <w:t>9.（ ）下列何者正確？【</w:t>
      </w:r>
      <w:r>
        <w:rPr>
          <w:rFonts w:ascii="標楷體" w:eastAsia="標楷體" w:hAnsi="標楷體" w:hint="eastAsia"/>
          <w:sz w:val="28"/>
          <w:szCs w:val="28"/>
        </w:rPr>
        <w:sym w:font="Wingdings 2" w:char="F075"/>
      </w:r>
      <w:r w:rsidRPr="00634059">
        <w:rPr>
          <w:rFonts w:ascii="標楷體" w:eastAsia="標楷體" w:hAnsi="標楷體"/>
          <w:sz w:val="28"/>
          <w:szCs w:val="28"/>
        </w:rPr>
        <w:t xml:space="preserve">在大型車輛附近玩遊戲 </w:t>
      </w:r>
      <w:r>
        <w:rPr>
          <w:rFonts w:ascii="標楷體" w:eastAsia="標楷體" w:hAnsi="標楷體"/>
          <w:sz w:val="28"/>
          <w:szCs w:val="28"/>
        </w:rPr>
        <w:sym w:font="Wingdings 2" w:char="F076"/>
      </w:r>
      <w:r w:rsidRPr="00634059">
        <w:rPr>
          <w:rFonts w:ascii="標楷體" w:eastAsia="標楷體" w:hAnsi="標楷體"/>
          <w:sz w:val="28"/>
          <w:szCs w:val="28"/>
        </w:rPr>
        <w:t xml:space="preserve">放學在馬路上嬉戲遊玩 </w:t>
      </w:r>
      <w:r>
        <w:rPr>
          <w:rFonts w:ascii="標楷體" w:eastAsia="標楷體" w:hAnsi="標楷體"/>
          <w:sz w:val="28"/>
          <w:szCs w:val="28"/>
        </w:rPr>
        <w:sym w:font="Wingdings 2" w:char="F077"/>
      </w:r>
      <w:r w:rsidRPr="00634059">
        <w:rPr>
          <w:rFonts w:ascii="標楷體" w:eastAsia="標楷體" w:hAnsi="標楷體"/>
          <w:sz w:val="28"/>
          <w:szCs w:val="28"/>
        </w:rPr>
        <w:t xml:space="preserve">穿越馬路走天橋 】 </w:t>
      </w:r>
    </w:p>
    <w:p w:rsidR="00FC6F8F" w:rsidRDefault="00FC6F8F" w:rsidP="00FC6F8F">
      <w:pPr>
        <w:rPr>
          <w:rFonts w:ascii="標楷體" w:eastAsia="標楷體" w:hAnsi="標楷體"/>
          <w:sz w:val="28"/>
          <w:szCs w:val="28"/>
        </w:rPr>
      </w:pPr>
      <w:r w:rsidRPr="00634059">
        <w:rPr>
          <w:rFonts w:ascii="標楷體" w:eastAsia="標楷體" w:hAnsi="標楷體"/>
          <w:sz w:val="28"/>
          <w:szCs w:val="28"/>
        </w:rPr>
        <w:t>10（ ）下列何者為大型車輛的駕駛人開車時應該特別注意的 【</w:t>
      </w:r>
      <w:r>
        <w:rPr>
          <w:rFonts w:ascii="標楷體" w:eastAsia="標楷體" w:hAnsi="標楷體" w:hint="eastAsia"/>
          <w:sz w:val="28"/>
          <w:szCs w:val="28"/>
        </w:rPr>
        <w:sym w:font="Wingdings 2" w:char="F075"/>
      </w:r>
      <w:r w:rsidRPr="00634059">
        <w:rPr>
          <w:rFonts w:ascii="標楷體" w:eastAsia="標楷體" w:hAnsi="標楷體"/>
          <w:sz w:val="28"/>
          <w:szCs w:val="28"/>
        </w:rPr>
        <w:t xml:space="preserve">內輪差 </w:t>
      </w:r>
      <w:r>
        <w:rPr>
          <w:rFonts w:ascii="標楷體" w:eastAsia="標楷體" w:hAnsi="標楷體"/>
          <w:sz w:val="28"/>
          <w:szCs w:val="28"/>
        </w:rPr>
        <w:sym w:font="Wingdings 2" w:char="F076"/>
      </w:r>
      <w:r w:rsidRPr="00634059">
        <w:rPr>
          <w:rFonts w:ascii="標楷體" w:eastAsia="標楷體" w:hAnsi="標楷體"/>
          <w:sz w:val="28"/>
          <w:szCs w:val="28"/>
        </w:rPr>
        <w:t xml:space="preserve">視野死角 </w:t>
      </w:r>
      <w:r>
        <w:rPr>
          <w:rFonts w:ascii="標楷體" w:eastAsia="標楷體" w:hAnsi="標楷體"/>
          <w:sz w:val="28"/>
          <w:szCs w:val="28"/>
        </w:rPr>
        <w:sym w:font="Wingdings 2" w:char="F077"/>
      </w:r>
      <w:r w:rsidRPr="00634059">
        <w:rPr>
          <w:rFonts w:ascii="標楷體" w:eastAsia="標楷體" w:hAnsi="標楷體"/>
          <w:sz w:val="28"/>
          <w:szCs w:val="28"/>
        </w:rPr>
        <w:t>以上皆是 】</w:t>
      </w:r>
      <w:bookmarkStart w:id="0" w:name="_GoBack"/>
      <w:bookmarkEnd w:id="0"/>
    </w:p>
    <w:sectPr w:rsidR="00FC6F8F" w:rsidSect="00333193">
      <w:pgSz w:w="11906" w:h="16838"/>
      <w:pgMar w:top="1276" w:right="1133" w:bottom="993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E09E1"/>
    <w:multiLevelType w:val="hybridMultilevel"/>
    <w:tmpl w:val="791CBC1A"/>
    <w:lvl w:ilvl="0" w:tplc="5F9074B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6" w:hanging="480"/>
      </w:pPr>
    </w:lvl>
    <w:lvl w:ilvl="2" w:tplc="0409001B" w:tentative="1">
      <w:start w:val="1"/>
      <w:numFmt w:val="lowerRoman"/>
      <w:lvlText w:val="%3."/>
      <w:lvlJc w:val="right"/>
      <w:pPr>
        <w:ind w:left="1556" w:hanging="480"/>
      </w:pPr>
    </w:lvl>
    <w:lvl w:ilvl="3" w:tplc="0409000F" w:tentative="1">
      <w:start w:val="1"/>
      <w:numFmt w:val="decimal"/>
      <w:lvlText w:val="%4."/>
      <w:lvlJc w:val="left"/>
      <w:pPr>
        <w:ind w:left="2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6" w:hanging="480"/>
      </w:pPr>
    </w:lvl>
    <w:lvl w:ilvl="5" w:tplc="0409001B" w:tentative="1">
      <w:start w:val="1"/>
      <w:numFmt w:val="lowerRoman"/>
      <w:lvlText w:val="%6."/>
      <w:lvlJc w:val="right"/>
      <w:pPr>
        <w:ind w:left="2996" w:hanging="480"/>
      </w:pPr>
    </w:lvl>
    <w:lvl w:ilvl="6" w:tplc="0409000F" w:tentative="1">
      <w:start w:val="1"/>
      <w:numFmt w:val="decimal"/>
      <w:lvlText w:val="%7."/>
      <w:lvlJc w:val="left"/>
      <w:pPr>
        <w:ind w:left="3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6" w:hanging="480"/>
      </w:pPr>
    </w:lvl>
    <w:lvl w:ilvl="8" w:tplc="0409001B" w:tentative="1">
      <w:start w:val="1"/>
      <w:numFmt w:val="lowerRoman"/>
      <w:lvlText w:val="%9."/>
      <w:lvlJc w:val="right"/>
      <w:pPr>
        <w:ind w:left="4436" w:hanging="480"/>
      </w:pPr>
    </w:lvl>
  </w:abstractNum>
  <w:abstractNum w:abstractNumId="1" w15:restartNumberingAfterBreak="0">
    <w:nsid w:val="5DFA7B95"/>
    <w:multiLevelType w:val="hybridMultilevel"/>
    <w:tmpl w:val="136C97A0"/>
    <w:lvl w:ilvl="0" w:tplc="91DC3E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C64EA0"/>
    <w:multiLevelType w:val="hybridMultilevel"/>
    <w:tmpl w:val="AE14B674"/>
    <w:lvl w:ilvl="0" w:tplc="07140742">
      <w:start w:val="1"/>
      <w:numFmt w:val="decimal"/>
      <w:lvlText w:val="%1."/>
      <w:lvlJc w:val="left"/>
      <w:pPr>
        <w:ind w:left="47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A8"/>
    <w:rsid w:val="001D66B6"/>
    <w:rsid w:val="00333193"/>
    <w:rsid w:val="004E2F31"/>
    <w:rsid w:val="005862EE"/>
    <w:rsid w:val="00886008"/>
    <w:rsid w:val="008B1112"/>
    <w:rsid w:val="0091596A"/>
    <w:rsid w:val="00AB1807"/>
    <w:rsid w:val="00EE3163"/>
    <w:rsid w:val="00F625A8"/>
    <w:rsid w:val="00F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E4D1F"/>
  <w15:chartTrackingRefBased/>
  <w15:docId w15:val="{D9A9E6C9-279D-4BA7-B485-1AE45538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5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李嘉惠</dc:creator>
  <cp:keywords/>
  <dc:description/>
  <cp:lastModifiedBy>李嘉惠</cp:lastModifiedBy>
  <cp:revision>2</cp:revision>
  <dcterms:created xsi:type="dcterms:W3CDTF">2021-10-27T02:10:00Z</dcterms:created>
  <dcterms:modified xsi:type="dcterms:W3CDTF">2021-10-27T02:10:00Z</dcterms:modified>
</cp:coreProperties>
</file>